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8E9FD" w14:textId="77777777" w:rsidR="000E0462" w:rsidRDefault="000E0462" w:rsidP="000E0462">
      <w:pPr>
        <w:jc w:val="both"/>
        <w:outlineLvl w:val="0"/>
        <w:rPr>
          <w:rFonts w:ascii="Arial" w:hAnsi="Arial" w:cs="Arial"/>
          <w:b/>
          <w:sz w:val="32"/>
          <w:szCs w:val="28"/>
          <w:u w:val="single"/>
        </w:rPr>
      </w:pPr>
      <w:r>
        <w:rPr>
          <w:rFonts w:ascii="Arial" w:hAnsi="Arial" w:cs="Arial"/>
          <w:b/>
          <w:sz w:val="32"/>
          <w:szCs w:val="28"/>
          <w:u w:val="single"/>
        </w:rPr>
        <w:t xml:space="preserve">PayPoint Group </w:t>
      </w:r>
    </w:p>
    <w:p w14:paraId="1C0543BD" w14:textId="5675F51E" w:rsidR="000E0462" w:rsidRDefault="00AB4420" w:rsidP="000E0462">
      <w:pPr>
        <w:jc w:val="both"/>
        <w:outlineLvl w:val="0"/>
        <w:rPr>
          <w:rFonts w:ascii="Arial" w:hAnsi="Arial" w:cs="Arial"/>
          <w:b/>
          <w:sz w:val="32"/>
          <w:szCs w:val="28"/>
          <w:u w:val="single"/>
        </w:rPr>
      </w:pPr>
      <w:r>
        <w:rPr>
          <w:rFonts w:ascii="Arial" w:hAnsi="Arial" w:cs="Arial"/>
          <w:b/>
          <w:sz w:val="32"/>
          <w:szCs w:val="28"/>
          <w:u w:val="single"/>
        </w:rPr>
        <w:t>Environmental and Sustainability Policy</w:t>
      </w:r>
    </w:p>
    <w:p w14:paraId="11045F50" w14:textId="77777777" w:rsidR="000E0462" w:rsidRPr="009F0A24" w:rsidRDefault="000E0462" w:rsidP="000E0462">
      <w:pPr>
        <w:jc w:val="both"/>
        <w:outlineLvl w:val="0"/>
        <w:rPr>
          <w:rFonts w:ascii="Arial" w:hAnsi="Arial" w:cs="Arial"/>
          <w:b/>
          <w:sz w:val="32"/>
          <w:szCs w:val="28"/>
          <w:u w:val="single"/>
        </w:rPr>
      </w:pPr>
    </w:p>
    <w:p w14:paraId="6FC935A2" w14:textId="77777777" w:rsidR="000E0462" w:rsidRPr="009F0A24" w:rsidRDefault="000E0462" w:rsidP="000E0462">
      <w:pPr>
        <w:pStyle w:val="Heading2"/>
      </w:pPr>
      <w:r w:rsidRPr="009F0A24">
        <w:t>Introduction</w:t>
      </w:r>
    </w:p>
    <w:p w14:paraId="7439E34C" w14:textId="0DB0775E" w:rsidR="00BB2F21" w:rsidRDefault="000E0462" w:rsidP="00892800">
      <w:pPr>
        <w:jc w:val="both"/>
        <w:rPr>
          <w:rFonts w:ascii="Arial" w:hAnsi="Arial" w:cs="Arial"/>
          <w:sz w:val="22"/>
          <w:szCs w:val="22"/>
        </w:rPr>
      </w:pPr>
      <w:r w:rsidRPr="000E0462">
        <w:rPr>
          <w:rFonts w:ascii="Arial" w:hAnsi="Arial" w:cs="Arial"/>
          <w:sz w:val="22"/>
          <w:szCs w:val="22"/>
        </w:rPr>
        <w:t xml:space="preserve">This policy details how </w:t>
      </w:r>
      <w:r>
        <w:rPr>
          <w:rFonts w:ascii="Arial" w:hAnsi="Arial" w:cs="Arial"/>
          <w:sz w:val="22"/>
          <w:szCs w:val="22"/>
        </w:rPr>
        <w:t xml:space="preserve">PayPoint Group and </w:t>
      </w:r>
      <w:r w:rsidR="00D96409">
        <w:rPr>
          <w:rFonts w:ascii="Arial" w:hAnsi="Arial" w:cs="Arial"/>
          <w:sz w:val="22"/>
          <w:szCs w:val="22"/>
        </w:rPr>
        <w:t xml:space="preserve">its </w:t>
      </w:r>
      <w:r w:rsidR="00354496">
        <w:rPr>
          <w:rFonts w:ascii="Arial" w:hAnsi="Arial" w:cs="Arial"/>
          <w:sz w:val="22"/>
          <w:szCs w:val="22"/>
        </w:rPr>
        <w:t>s</w:t>
      </w:r>
      <w:r w:rsidR="00D96409">
        <w:rPr>
          <w:rFonts w:ascii="Arial" w:hAnsi="Arial" w:cs="Arial"/>
          <w:sz w:val="22"/>
          <w:szCs w:val="22"/>
        </w:rPr>
        <w:t xml:space="preserve">ubsidiaries </w:t>
      </w:r>
      <w:r w:rsidRPr="000E0462">
        <w:rPr>
          <w:rFonts w:ascii="Arial" w:hAnsi="Arial" w:cs="Arial"/>
          <w:sz w:val="22"/>
          <w:szCs w:val="22"/>
        </w:rPr>
        <w:t>will</w:t>
      </w:r>
      <w:r w:rsidR="0031062B">
        <w:rPr>
          <w:rFonts w:ascii="Arial" w:hAnsi="Arial" w:cs="Arial"/>
          <w:sz w:val="22"/>
          <w:szCs w:val="22"/>
        </w:rPr>
        <w:t xml:space="preserve"> </w:t>
      </w:r>
      <w:r w:rsidR="00D96409">
        <w:rPr>
          <w:rFonts w:ascii="Arial" w:hAnsi="Arial" w:cs="Arial"/>
          <w:sz w:val="22"/>
          <w:szCs w:val="22"/>
        </w:rPr>
        <w:t xml:space="preserve">manage and ensure </w:t>
      </w:r>
      <w:r w:rsidR="00C84425">
        <w:rPr>
          <w:rFonts w:ascii="Arial" w:hAnsi="Arial" w:cs="Arial"/>
          <w:sz w:val="22"/>
          <w:szCs w:val="22"/>
        </w:rPr>
        <w:t xml:space="preserve">that we hold ourselves accountable for the delivery of </w:t>
      </w:r>
      <w:r w:rsidR="00BB2F21">
        <w:rPr>
          <w:rFonts w:ascii="Arial" w:hAnsi="Arial" w:cs="Arial"/>
          <w:sz w:val="22"/>
          <w:szCs w:val="22"/>
        </w:rPr>
        <w:t>sustainable services which have a positive impact on society.</w:t>
      </w:r>
    </w:p>
    <w:p w14:paraId="6D178B7B" w14:textId="77777777" w:rsidR="00BB2F21" w:rsidRDefault="00BB2F21" w:rsidP="00892800">
      <w:pPr>
        <w:jc w:val="both"/>
        <w:rPr>
          <w:rFonts w:ascii="Arial" w:hAnsi="Arial" w:cs="Arial"/>
          <w:sz w:val="22"/>
          <w:szCs w:val="22"/>
        </w:rPr>
      </w:pPr>
    </w:p>
    <w:p w14:paraId="193C3244" w14:textId="1BFB2B1C" w:rsidR="00844C5C" w:rsidRDefault="00BB2F21" w:rsidP="00892800">
      <w:pPr>
        <w:jc w:val="both"/>
        <w:rPr>
          <w:rFonts w:ascii="Arial" w:hAnsi="Arial" w:cs="Arial"/>
          <w:sz w:val="22"/>
          <w:szCs w:val="22"/>
        </w:rPr>
      </w:pPr>
      <w:r>
        <w:rPr>
          <w:rFonts w:ascii="Arial" w:hAnsi="Arial" w:cs="Arial"/>
          <w:sz w:val="22"/>
          <w:szCs w:val="22"/>
        </w:rPr>
        <w:t xml:space="preserve">This includes our commitment </w:t>
      </w:r>
      <w:r w:rsidR="00484485">
        <w:rPr>
          <w:rFonts w:ascii="Arial" w:hAnsi="Arial" w:cs="Arial"/>
          <w:sz w:val="22"/>
          <w:szCs w:val="22"/>
        </w:rPr>
        <w:t>to minimising our i</w:t>
      </w:r>
      <w:r w:rsidR="00554D7A">
        <w:rPr>
          <w:rFonts w:ascii="Arial" w:hAnsi="Arial" w:cs="Arial"/>
          <w:sz w:val="22"/>
          <w:szCs w:val="22"/>
        </w:rPr>
        <w:t>m</w:t>
      </w:r>
      <w:r w:rsidR="00484485">
        <w:rPr>
          <w:rFonts w:ascii="Arial" w:hAnsi="Arial" w:cs="Arial"/>
          <w:sz w:val="22"/>
          <w:szCs w:val="22"/>
        </w:rPr>
        <w:t>pact on the environment through carbon emissions and waste management</w:t>
      </w:r>
      <w:r w:rsidR="00554D7A">
        <w:rPr>
          <w:rFonts w:ascii="Arial" w:hAnsi="Arial" w:cs="Arial"/>
          <w:sz w:val="22"/>
          <w:szCs w:val="22"/>
        </w:rPr>
        <w:t xml:space="preserve"> </w:t>
      </w:r>
      <w:r w:rsidR="00D96409">
        <w:rPr>
          <w:rFonts w:ascii="Arial" w:hAnsi="Arial" w:cs="Arial"/>
          <w:sz w:val="22"/>
          <w:szCs w:val="22"/>
        </w:rPr>
        <w:t>compliance</w:t>
      </w:r>
      <w:r w:rsidR="00A8174D">
        <w:rPr>
          <w:rFonts w:ascii="Arial" w:hAnsi="Arial" w:cs="Arial"/>
          <w:sz w:val="22"/>
          <w:szCs w:val="22"/>
        </w:rPr>
        <w:t xml:space="preserve">. We will consider the environmental and sustainability impact and issues </w:t>
      </w:r>
      <w:r w:rsidR="0099301D">
        <w:rPr>
          <w:rFonts w:ascii="Arial" w:hAnsi="Arial" w:cs="Arial"/>
          <w:sz w:val="22"/>
          <w:szCs w:val="22"/>
        </w:rPr>
        <w:t>during the course of our operational and business activities.</w:t>
      </w:r>
      <w:r w:rsidR="00D96409">
        <w:rPr>
          <w:rFonts w:ascii="Arial" w:hAnsi="Arial" w:cs="Arial"/>
          <w:sz w:val="22"/>
          <w:szCs w:val="22"/>
        </w:rPr>
        <w:t xml:space="preserve"> </w:t>
      </w:r>
    </w:p>
    <w:p w14:paraId="27FDACB0" w14:textId="77777777" w:rsidR="00245B7F" w:rsidRDefault="00245B7F" w:rsidP="00892800">
      <w:pPr>
        <w:jc w:val="both"/>
        <w:rPr>
          <w:rFonts w:ascii="Arial" w:hAnsi="Arial" w:cs="Arial"/>
          <w:sz w:val="22"/>
          <w:szCs w:val="22"/>
        </w:rPr>
      </w:pPr>
    </w:p>
    <w:p w14:paraId="2F4885D1" w14:textId="39655712" w:rsidR="000E0462" w:rsidRPr="000E0462" w:rsidRDefault="000E0462" w:rsidP="00844C5C">
      <w:pPr>
        <w:pStyle w:val="Heading2"/>
      </w:pPr>
      <w:r>
        <w:t>Review of the Policy</w:t>
      </w:r>
    </w:p>
    <w:p w14:paraId="3C5D1CC7" w14:textId="424B322C" w:rsidR="00AB0596" w:rsidRDefault="00D358E8" w:rsidP="00AD0A13">
      <w:pPr>
        <w:jc w:val="both"/>
        <w:rPr>
          <w:rFonts w:ascii="Arial" w:hAnsi="Arial" w:cs="Arial"/>
          <w:sz w:val="22"/>
          <w:szCs w:val="22"/>
        </w:rPr>
      </w:pPr>
      <w:r>
        <w:rPr>
          <w:rFonts w:ascii="Arial" w:hAnsi="Arial" w:cs="Arial"/>
          <w:sz w:val="22"/>
          <w:szCs w:val="22"/>
        </w:rPr>
        <w:t xml:space="preserve">The Board of </w:t>
      </w:r>
      <w:r w:rsidR="000F6242">
        <w:rPr>
          <w:rFonts w:ascii="Arial" w:hAnsi="Arial" w:cs="Arial"/>
          <w:sz w:val="22"/>
          <w:szCs w:val="22"/>
        </w:rPr>
        <w:t xml:space="preserve">PayPoint </w:t>
      </w:r>
      <w:r>
        <w:rPr>
          <w:rFonts w:ascii="Arial" w:hAnsi="Arial" w:cs="Arial"/>
          <w:sz w:val="22"/>
          <w:szCs w:val="22"/>
        </w:rPr>
        <w:t xml:space="preserve">Plc </w:t>
      </w:r>
      <w:r w:rsidR="000F6242">
        <w:rPr>
          <w:rFonts w:ascii="Arial" w:hAnsi="Arial" w:cs="Arial"/>
          <w:sz w:val="22"/>
          <w:szCs w:val="22"/>
        </w:rPr>
        <w:t>will ensure this policy w</w:t>
      </w:r>
      <w:r w:rsidR="000E0462" w:rsidRPr="00844C5C">
        <w:rPr>
          <w:rFonts w:ascii="Arial" w:hAnsi="Arial" w:cs="Arial"/>
          <w:sz w:val="22"/>
          <w:szCs w:val="22"/>
        </w:rPr>
        <w:t xml:space="preserve">ill be reviewed </w:t>
      </w:r>
      <w:r w:rsidR="00844C5C" w:rsidRPr="00844C5C">
        <w:rPr>
          <w:rFonts w:ascii="Arial" w:hAnsi="Arial" w:cs="Arial"/>
          <w:sz w:val="22"/>
          <w:szCs w:val="22"/>
        </w:rPr>
        <w:t>regularly</w:t>
      </w:r>
      <w:r w:rsidR="000E0462" w:rsidRPr="00844C5C">
        <w:rPr>
          <w:rFonts w:ascii="Arial" w:hAnsi="Arial" w:cs="Arial"/>
          <w:sz w:val="22"/>
          <w:szCs w:val="22"/>
        </w:rPr>
        <w:t xml:space="preserve">, at least once a year, and amended as considered necessary by </w:t>
      </w:r>
      <w:r w:rsidR="003B5C15">
        <w:rPr>
          <w:rFonts w:ascii="Arial" w:hAnsi="Arial" w:cs="Arial"/>
          <w:sz w:val="22"/>
          <w:szCs w:val="22"/>
        </w:rPr>
        <w:t xml:space="preserve">reason of change in legislative, business practise or </w:t>
      </w:r>
      <w:r w:rsidR="00152A2D">
        <w:rPr>
          <w:rFonts w:ascii="Arial" w:hAnsi="Arial" w:cs="Arial"/>
          <w:sz w:val="22"/>
          <w:szCs w:val="22"/>
        </w:rPr>
        <w:t xml:space="preserve">in recognition of identified </w:t>
      </w:r>
      <w:r w:rsidR="003B5C15">
        <w:rPr>
          <w:rFonts w:ascii="Arial" w:hAnsi="Arial" w:cs="Arial"/>
          <w:sz w:val="22"/>
          <w:szCs w:val="22"/>
        </w:rPr>
        <w:t>best business practises</w:t>
      </w:r>
      <w:r w:rsidR="00152A2D">
        <w:rPr>
          <w:rFonts w:ascii="Arial" w:hAnsi="Arial" w:cs="Arial"/>
          <w:sz w:val="22"/>
          <w:szCs w:val="22"/>
        </w:rPr>
        <w:t xml:space="preserve">. </w:t>
      </w:r>
    </w:p>
    <w:p w14:paraId="56151FB2" w14:textId="43A6939B" w:rsidR="00AB0596" w:rsidRDefault="00AB0596" w:rsidP="00910DE9">
      <w:pPr>
        <w:pStyle w:val="Heading2"/>
      </w:pPr>
      <w:r>
        <w:t>Scope of the Policy</w:t>
      </w:r>
    </w:p>
    <w:p w14:paraId="0633E5D3" w14:textId="42462501" w:rsidR="00744683" w:rsidRPr="00C2074E" w:rsidRDefault="00DC1086" w:rsidP="00DC1086">
      <w:pPr>
        <w:spacing w:before="100" w:beforeAutospacing="1" w:after="100" w:afterAutospacing="1"/>
        <w:jc w:val="both"/>
        <w:rPr>
          <w:rFonts w:ascii="Arial" w:hAnsi="Arial" w:cs="Arial"/>
          <w:sz w:val="22"/>
          <w:szCs w:val="22"/>
        </w:rPr>
      </w:pPr>
      <w:r w:rsidRPr="00EC1EE0">
        <w:rPr>
          <w:rFonts w:ascii="Arial" w:hAnsi="Arial" w:cs="Arial"/>
          <w:sz w:val="22"/>
          <w:szCs w:val="22"/>
        </w:rPr>
        <w:t>This policy applies to all activities, services, and locations under the control of the PayPoint Group, including Handepay</w:t>
      </w:r>
      <w:r>
        <w:rPr>
          <w:rFonts w:ascii="Arial" w:hAnsi="Arial" w:cs="Arial"/>
          <w:sz w:val="22"/>
          <w:szCs w:val="22"/>
        </w:rPr>
        <w:t xml:space="preserve">, </w:t>
      </w:r>
      <w:r w:rsidRPr="00EC1EE0">
        <w:rPr>
          <w:rFonts w:ascii="Arial" w:hAnsi="Arial" w:cs="Arial"/>
          <w:sz w:val="22"/>
          <w:szCs w:val="22"/>
        </w:rPr>
        <w:t>Merchant Rentals</w:t>
      </w:r>
      <w:r>
        <w:rPr>
          <w:rFonts w:ascii="Arial" w:hAnsi="Arial" w:cs="Arial"/>
          <w:sz w:val="22"/>
          <w:szCs w:val="22"/>
        </w:rPr>
        <w:t xml:space="preserve"> and Love2Shop, </w:t>
      </w:r>
      <w:r w:rsidRPr="00EC1EE0">
        <w:rPr>
          <w:rFonts w:ascii="Arial" w:hAnsi="Arial" w:cs="Arial"/>
          <w:sz w:val="22"/>
          <w:szCs w:val="22"/>
        </w:rPr>
        <w:t>and forms part of our Environmental Management System.</w:t>
      </w:r>
    </w:p>
    <w:p w14:paraId="77295BB2" w14:textId="3433FFED" w:rsidR="00B82BE8" w:rsidRDefault="00397544" w:rsidP="00B82BE8">
      <w:pPr>
        <w:pStyle w:val="Heading2"/>
      </w:pPr>
      <w:r>
        <w:t>Governance</w:t>
      </w:r>
    </w:p>
    <w:p w14:paraId="56C0D7F3" w14:textId="5AEC2C82" w:rsidR="00C633B5" w:rsidRDefault="00D358E8" w:rsidP="003E58E7">
      <w:pPr>
        <w:jc w:val="both"/>
        <w:rPr>
          <w:rFonts w:ascii="Arial" w:hAnsi="Arial" w:cs="Arial"/>
          <w:sz w:val="22"/>
          <w:szCs w:val="22"/>
        </w:rPr>
      </w:pPr>
      <w:r>
        <w:rPr>
          <w:rFonts w:ascii="Arial" w:hAnsi="Arial" w:cs="Arial"/>
          <w:sz w:val="22"/>
          <w:szCs w:val="22"/>
        </w:rPr>
        <w:t xml:space="preserve">The Board </w:t>
      </w:r>
      <w:r w:rsidR="00E67DB3">
        <w:rPr>
          <w:rFonts w:ascii="Arial" w:hAnsi="Arial" w:cs="Arial"/>
          <w:sz w:val="22"/>
          <w:szCs w:val="22"/>
        </w:rPr>
        <w:t xml:space="preserve">authorises </w:t>
      </w:r>
      <w:r>
        <w:rPr>
          <w:rFonts w:ascii="Arial" w:hAnsi="Arial" w:cs="Arial"/>
          <w:sz w:val="22"/>
          <w:szCs w:val="22"/>
        </w:rPr>
        <w:t xml:space="preserve">the </w:t>
      </w:r>
      <w:r w:rsidR="00477BDD">
        <w:rPr>
          <w:rFonts w:ascii="Arial" w:hAnsi="Arial" w:cs="Arial"/>
          <w:sz w:val="22"/>
          <w:szCs w:val="22"/>
        </w:rPr>
        <w:t>Chief People Officer</w:t>
      </w:r>
      <w:r>
        <w:rPr>
          <w:rFonts w:ascii="Arial" w:hAnsi="Arial" w:cs="Arial"/>
          <w:sz w:val="22"/>
          <w:szCs w:val="22"/>
        </w:rPr>
        <w:t xml:space="preserve"> </w:t>
      </w:r>
      <w:r w:rsidR="00E67DB3">
        <w:rPr>
          <w:rFonts w:ascii="Arial" w:hAnsi="Arial" w:cs="Arial"/>
          <w:sz w:val="22"/>
          <w:szCs w:val="22"/>
        </w:rPr>
        <w:t>to act on its behalf in relation to environmental and sustainability matters</w:t>
      </w:r>
      <w:r w:rsidR="00721544">
        <w:rPr>
          <w:rFonts w:ascii="Arial" w:hAnsi="Arial" w:cs="Arial"/>
          <w:sz w:val="22"/>
          <w:szCs w:val="22"/>
        </w:rPr>
        <w:t>.</w:t>
      </w:r>
    </w:p>
    <w:p w14:paraId="1F0C0A26" w14:textId="77777777" w:rsidR="00721544" w:rsidRDefault="00721544" w:rsidP="003E58E7">
      <w:pPr>
        <w:jc w:val="both"/>
        <w:rPr>
          <w:rFonts w:ascii="Arial" w:hAnsi="Arial" w:cs="Arial"/>
          <w:sz w:val="22"/>
          <w:szCs w:val="22"/>
        </w:rPr>
      </w:pPr>
    </w:p>
    <w:p w14:paraId="665ABE29" w14:textId="13FFE649" w:rsidR="00721544" w:rsidRDefault="00672E11" w:rsidP="003E58E7">
      <w:pPr>
        <w:jc w:val="both"/>
        <w:rPr>
          <w:rFonts w:ascii="Arial" w:hAnsi="Arial" w:cs="Arial"/>
          <w:sz w:val="22"/>
          <w:szCs w:val="22"/>
        </w:rPr>
      </w:pPr>
      <w:r>
        <w:rPr>
          <w:rFonts w:ascii="Arial" w:hAnsi="Arial" w:cs="Arial"/>
          <w:sz w:val="22"/>
          <w:szCs w:val="22"/>
        </w:rPr>
        <w:t xml:space="preserve">The </w:t>
      </w:r>
      <w:r w:rsidR="009D483D">
        <w:rPr>
          <w:rFonts w:ascii="Arial" w:hAnsi="Arial" w:cs="Arial"/>
          <w:sz w:val="22"/>
          <w:szCs w:val="22"/>
        </w:rPr>
        <w:t xml:space="preserve">Chief People Officer </w:t>
      </w:r>
      <w:r>
        <w:rPr>
          <w:rFonts w:ascii="Arial" w:hAnsi="Arial" w:cs="Arial"/>
          <w:sz w:val="22"/>
          <w:szCs w:val="22"/>
        </w:rPr>
        <w:t xml:space="preserve">shall lead a group of representatives across the business, </w:t>
      </w:r>
      <w:r w:rsidR="000A51CA">
        <w:rPr>
          <w:rFonts w:ascii="Arial" w:hAnsi="Arial" w:cs="Arial"/>
          <w:sz w:val="22"/>
          <w:szCs w:val="22"/>
        </w:rPr>
        <w:t>the</w:t>
      </w:r>
      <w:r>
        <w:rPr>
          <w:rFonts w:ascii="Arial" w:hAnsi="Arial" w:cs="Arial"/>
          <w:sz w:val="22"/>
          <w:szCs w:val="22"/>
        </w:rPr>
        <w:t xml:space="preserve"> </w:t>
      </w:r>
      <w:r w:rsidR="00970852">
        <w:rPr>
          <w:rFonts w:ascii="Arial" w:hAnsi="Arial" w:cs="Arial"/>
          <w:sz w:val="22"/>
          <w:szCs w:val="22"/>
        </w:rPr>
        <w:t xml:space="preserve">ESG </w:t>
      </w:r>
      <w:r w:rsidR="009D483D">
        <w:rPr>
          <w:rFonts w:ascii="Arial" w:hAnsi="Arial" w:cs="Arial"/>
          <w:sz w:val="22"/>
          <w:szCs w:val="22"/>
        </w:rPr>
        <w:t>Working Group</w:t>
      </w:r>
      <w:r w:rsidR="00970852">
        <w:rPr>
          <w:rFonts w:ascii="Arial" w:hAnsi="Arial" w:cs="Arial"/>
          <w:sz w:val="22"/>
          <w:szCs w:val="22"/>
        </w:rPr>
        <w:t xml:space="preserve">, </w:t>
      </w:r>
      <w:r w:rsidR="001A59BD">
        <w:rPr>
          <w:rFonts w:ascii="Arial" w:hAnsi="Arial" w:cs="Arial"/>
          <w:sz w:val="22"/>
          <w:szCs w:val="22"/>
        </w:rPr>
        <w:t xml:space="preserve">to review the activities undertaken to support our stated aims, ensure momentum and progress continues to be made toward our stated goals and </w:t>
      </w:r>
      <w:r w:rsidR="00F25A06">
        <w:rPr>
          <w:rFonts w:ascii="Arial" w:hAnsi="Arial" w:cs="Arial"/>
          <w:sz w:val="22"/>
          <w:szCs w:val="22"/>
        </w:rPr>
        <w:t>objectives and continues to explore new and proactive measures the business can introduce to support our strategic objectives in this area.</w:t>
      </w:r>
      <w:r w:rsidR="00443041">
        <w:rPr>
          <w:rFonts w:ascii="Arial" w:hAnsi="Arial" w:cs="Arial"/>
          <w:sz w:val="22"/>
          <w:szCs w:val="22"/>
        </w:rPr>
        <w:t xml:space="preserve"> The </w:t>
      </w:r>
      <w:r w:rsidR="009D483D">
        <w:rPr>
          <w:rFonts w:ascii="Arial" w:hAnsi="Arial" w:cs="Arial"/>
          <w:sz w:val="22"/>
          <w:szCs w:val="22"/>
        </w:rPr>
        <w:t>ESG Working Group</w:t>
      </w:r>
      <w:r w:rsidR="00443041">
        <w:rPr>
          <w:rFonts w:ascii="Arial" w:hAnsi="Arial" w:cs="Arial"/>
          <w:sz w:val="22"/>
          <w:szCs w:val="22"/>
        </w:rPr>
        <w:t xml:space="preserve"> aims to meet </w:t>
      </w:r>
      <w:r w:rsidR="00E21E20">
        <w:rPr>
          <w:rFonts w:ascii="Arial" w:hAnsi="Arial" w:cs="Arial"/>
          <w:sz w:val="22"/>
          <w:szCs w:val="22"/>
        </w:rPr>
        <w:t xml:space="preserve">six times per year, at a minimum. </w:t>
      </w:r>
    </w:p>
    <w:p w14:paraId="678FFFEC" w14:textId="77777777" w:rsidR="00F25A06" w:rsidRDefault="00F25A06" w:rsidP="003E58E7">
      <w:pPr>
        <w:jc w:val="both"/>
        <w:rPr>
          <w:rFonts w:ascii="Arial" w:hAnsi="Arial" w:cs="Arial"/>
          <w:sz w:val="22"/>
          <w:szCs w:val="22"/>
        </w:rPr>
      </w:pPr>
    </w:p>
    <w:p w14:paraId="39656AD0" w14:textId="77777777" w:rsidR="006E59C7" w:rsidRDefault="00714F97" w:rsidP="003E58E7">
      <w:pPr>
        <w:jc w:val="both"/>
        <w:rPr>
          <w:rFonts w:ascii="Arial" w:hAnsi="Arial" w:cs="Arial"/>
          <w:sz w:val="22"/>
          <w:szCs w:val="22"/>
        </w:rPr>
      </w:pPr>
      <w:r>
        <w:rPr>
          <w:rFonts w:ascii="Arial" w:hAnsi="Arial" w:cs="Arial"/>
          <w:sz w:val="22"/>
          <w:szCs w:val="22"/>
        </w:rPr>
        <w:t xml:space="preserve">The company has also established a Green team of volunteers representing various different areas of business operations to </w:t>
      </w:r>
      <w:r w:rsidR="00FF1DCB">
        <w:rPr>
          <w:rFonts w:ascii="Arial" w:hAnsi="Arial" w:cs="Arial"/>
          <w:sz w:val="22"/>
          <w:szCs w:val="22"/>
        </w:rPr>
        <w:t xml:space="preserve">identify opportunities and implement sustainability initiatives across our business locations. The Green team are also tasked with obtaining feedback from the wider business and engaging with colleagues to capture </w:t>
      </w:r>
      <w:r w:rsidR="009A7C3F">
        <w:rPr>
          <w:rFonts w:ascii="Arial" w:hAnsi="Arial" w:cs="Arial"/>
          <w:sz w:val="22"/>
          <w:szCs w:val="22"/>
        </w:rPr>
        <w:t xml:space="preserve">initiatives and assist with embedding new practises within the business. </w:t>
      </w:r>
    </w:p>
    <w:p w14:paraId="053C5450" w14:textId="77777777" w:rsidR="006E59C7" w:rsidRDefault="006E59C7" w:rsidP="003E58E7">
      <w:pPr>
        <w:jc w:val="both"/>
        <w:rPr>
          <w:rFonts w:ascii="Arial" w:hAnsi="Arial" w:cs="Arial"/>
          <w:sz w:val="22"/>
          <w:szCs w:val="22"/>
        </w:rPr>
      </w:pPr>
    </w:p>
    <w:p w14:paraId="25615C0A" w14:textId="77777777" w:rsidR="00C24CEF" w:rsidRDefault="00C24CEF" w:rsidP="00B11B21">
      <w:pPr>
        <w:pStyle w:val="Heading2"/>
      </w:pPr>
      <w:r>
        <w:t>Our Commitments</w:t>
      </w:r>
    </w:p>
    <w:p w14:paraId="0470A796" w14:textId="6506691F" w:rsidR="00F25A06" w:rsidRDefault="00C24CEF" w:rsidP="003E58E7">
      <w:pPr>
        <w:jc w:val="both"/>
        <w:rPr>
          <w:rFonts w:ascii="Arial" w:hAnsi="Arial" w:cs="Arial"/>
          <w:sz w:val="22"/>
          <w:szCs w:val="22"/>
        </w:rPr>
      </w:pPr>
      <w:r>
        <w:rPr>
          <w:rFonts w:ascii="Arial" w:hAnsi="Arial" w:cs="Arial"/>
          <w:sz w:val="22"/>
          <w:szCs w:val="22"/>
        </w:rPr>
        <w:t>To support ou</w:t>
      </w:r>
      <w:r w:rsidR="00B11B21">
        <w:rPr>
          <w:rFonts w:ascii="Arial" w:hAnsi="Arial" w:cs="Arial"/>
          <w:sz w:val="22"/>
          <w:szCs w:val="22"/>
        </w:rPr>
        <w:t>r</w:t>
      </w:r>
      <w:r>
        <w:rPr>
          <w:rFonts w:ascii="Arial" w:hAnsi="Arial" w:cs="Arial"/>
          <w:sz w:val="22"/>
          <w:szCs w:val="22"/>
        </w:rPr>
        <w:t xml:space="preserve"> strategic goals in this area</w:t>
      </w:r>
      <w:r w:rsidR="005A0B24">
        <w:rPr>
          <w:rFonts w:ascii="Arial" w:hAnsi="Arial" w:cs="Arial"/>
          <w:sz w:val="22"/>
          <w:szCs w:val="22"/>
        </w:rPr>
        <w:t>,</w:t>
      </w:r>
      <w:r>
        <w:rPr>
          <w:rFonts w:ascii="Arial" w:hAnsi="Arial" w:cs="Arial"/>
          <w:sz w:val="22"/>
          <w:szCs w:val="22"/>
        </w:rPr>
        <w:t xml:space="preserve"> </w:t>
      </w:r>
      <w:r w:rsidR="00B11B21">
        <w:rPr>
          <w:rFonts w:ascii="Arial" w:hAnsi="Arial" w:cs="Arial"/>
          <w:sz w:val="22"/>
          <w:szCs w:val="22"/>
        </w:rPr>
        <w:t xml:space="preserve">the Group </w:t>
      </w:r>
      <w:r>
        <w:rPr>
          <w:rFonts w:ascii="Arial" w:hAnsi="Arial" w:cs="Arial"/>
          <w:sz w:val="22"/>
          <w:szCs w:val="22"/>
        </w:rPr>
        <w:t>ha</w:t>
      </w:r>
      <w:r w:rsidR="005A0B24">
        <w:rPr>
          <w:rFonts w:ascii="Arial" w:hAnsi="Arial" w:cs="Arial"/>
          <w:sz w:val="22"/>
          <w:szCs w:val="22"/>
        </w:rPr>
        <w:t>s</w:t>
      </w:r>
      <w:r>
        <w:rPr>
          <w:rFonts w:ascii="Arial" w:hAnsi="Arial" w:cs="Arial"/>
          <w:sz w:val="22"/>
          <w:szCs w:val="22"/>
        </w:rPr>
        <w:t xml:space="preserve"> developed a number of </w:t>
      </w:r>
      <w:r w:rsidR="005A0B24">
        <w:rPr>
          <w:rFonts w:ascii="Arial" w:hAnsi="Arial" w:cs="Arial"/>
          <w:sz w:val="22"/>
          <w:szCs w:val="22"/>
        </w:rPr>
        <w:t>commitments which are as follows:</w:t>
      </w:r>
    </w:p>
    <w:p w14:paraId="75FE4C64" w14:textId="77777777" w:rsidR="005A0B24" w:rsidRDefault="005A0B24" w:rsidP="003E58E7">
      <w:pPr>
        <w:jc w:val="both"/>
        <w:rPr>
          <w:rFonts w:ascii="Arial" w:hAnsi="Arial" w:cs="Arial"/>
          <w:sz w:val="22"/>
          <w:szCs w:val="22"/>
        </w:rPr>
      </w:pPr>
    </w:p>
    <w:p w14:paraId="33737FFA" w14:textId="75CEABAE" w:rsidR="005A0B24" w:rsidRDefault="00D24F0A" w:rsidP="005A0B24">
      <w:pPr>
        <w:pStyle w:val="ListParagraph"/>
        <w:numPr>
          <w:ilvl w:val="0"/>
          <w:numId w:val="28"/>
        </w:numPr>
        <w:jc w:val="both"/>
        <w:rPr>
          <w:rFonts w:ascii="Arial" w:hAnsi="Arial" w:cs="Arial"/>
          <w:sz w:val="22"/>
          <w:szCs w:val="22"/>
        </w:rPr>
      </w:pPr>
      <w:r>
        <w:rPr>
          <w:rFonts w:ascii="Arial" w:hAnsi="Arial" w:cs="Arial"/>
          <w:sz w:val="22"/>
          <w:szCs w:val="22"/>
        </w:rPr>
        <w:t>A</w:t>
      </w:r>
      <w:r w:rsidRPr="00D24F0A">
        <w:rPr>
          <w:rFonts w:ascii="Arial" w:hAnsi="Arial" w:cs="Arial"/>
          <w:sz w:val="22"/>
          <w:szCs w:val="22"/>
        </w:rPr>
        <w:t>chieve net-zero in our own operations (scope 1 and 2 emissions) by 2030. For us, this means reducing CO2 emissions as much as possible, and then ensuring that any ongoing emissions are balanced by removals</w:t>
      </w:r>
    </w:p>
    <w:p w14:paraId="6C05F0E0" w14:textId="5B4D57A5" w:rsidR="00D24F0A" w:rsidRDefault="00D24F0A" w:rsidP="005A0B24">
      <w:pPr>
        <w:pStyle w:val="ListParagraph"/>
        <w:numPr>
          <w:ilvl w:val="0"/>
          <w:numId w:val="28"/>
        </w:numPr>
        <w:jc w:val="both"/>
        <w:rPr>
          <w:rFonts w:ascii="Arial" w:hAnsi="Arial" w:cs="Arial"/>
          <w:sz w:val="22"/>
          <w:szCs w:val="22"/>
        </w:rPr>
      </w:pPr>
      <w:r>
        <w:rPr>
          <w:rFonts w:ascii="Arial" w:hAnsi="Arial" w:cs="Arial"/>
          <w:sz w:val="22"/>
          <w:szCs w:val="22"/>
        </w:rPr>
        <w:lastRenderedPageBreak/>
        <w:t>A</w:t>
      </w:r>
      <w:r w:rsidRPr="00D24F0A">
        <w:rPr>
          <w:rFonts w:ascii="Arial" w:hAnsi="Arial" w:cs="Arial"/>
          <w:sz w:val="22"/>
          <w:szCs w:val="22"/>
        </w:rPr>
        <w:t>chieve a 30% reduction in emissions generated by use of sold products by 2030, compared to 2022</w:t>
      </w:r>
    </w:p>
    <w:p w14:paraId="3DF65C10" w14:textId="7B745B23" w:rsidR="00D24F0A" w:rsidRDefault="00EA6996" w:rsidP="005A0B24">
      <w:pPr>
        <w:pStyle w:val="ListParagraph"/>
        <w:numPr>
          <w:ilvl w:val="0"/>
          <w:numId w:val="28"/>
        </w:numPr>
        <w:jc w:val="both"/>
        <w:rPr>
          <w:rFonts w:ascii="Arial" w:hAnsi="Arial" w:cs="Arial"/>
          <w:sz w:val="22"/>
          <w:szCs w:val="22"/>
        </w:rPr>
      </w:pPr>
      <w:r>
        <w:rPr>
          <w:rFonts w:ascii="Arial" w:hAnsi="Arial" w:cs="Arial"/>
          <w:sz w:val="22"/>
          <w:szCs w:val="22"/>
        </w:rPr>
        <w:t>S</w:t>
      </w:r>
      <w:r w:rsidRPr="00EA6996">
        <w:rPr>
          <w:rFonts w:ascii="Arial" w:hAnsi="Arial" w:cs="Arial"/>
          <w:sz w:val="22"/>
          <w:szCs w:val="22"/>
        </w:rPr>
        <w:t>upport a reduction in employee commuting emissions by encouraging the transition to electric vehicles.</w:t>
      </w:r>
    </w:p>
    <w:p w14:paraId="61B434ED" w14:textId="47FB9363" w:rsidR="00EA6996" w:rsidRDefault="00EA6996" w:rsidP="005A0B24">
      <w:pPr>
        <w:pStyle w:val="ListParagraph"/>
        <w:numPr>
          <w:ilvl w:val="0"/>
          <w:numId w:val="28"/>
        </w:numPr>
        <w:jc w:val="both"/>
        <w:rPr>
          <w:rFonts w:ascii="Arial" w:hAnsi="Arial" w:cs="Arial"/>
          <w:sz w:val="22"/>
          <w:szCs w:val="22"/>
        </w:rPr>
      </w:pPr>
      <w:r w:rsidRPr="00EA6996">
        <w:rPr>
          <w:rFonts w:ascii="Arial" w:hAnsi="Arial" w:cs="Arial"/>
          <w:sz w:val="22"/>
          <w:szCs w:val="22"/>
        </w:rPr>
        <w:t>Engage and educate our people on ESG matters to drive engagement and build ESG considerations into our every day</w:t>
      </w:r>
    </w:p>
    <w:p w14:paraId="7229FEF1" w14:textId="110E169E" w:rsidR="00EA6996" w:rsidRDefault="00EA6996" w:rsidP="005A0B24">
      <w:pPr>
        <w:pStyle w:val="ListParagraph"/>
        <w:numPr>
          <w:ilvl w:val="0"/>
          <w:numId w:val="28"/>
        </w:numPr>
        <w:jc w:val="both"/>
        <w:rPr>
          <w:rFonts w:ascii="Arial" w:hAnsi="Arial" w:cs="Arial"/>
          <w:sz w:val="22"/>
          <w:szCs w:val="22"/>
        </w:rPr>
      </w:pPr>
      <w:r>
        <w:rPr>
          <w:rFonts w:ascii="Arial" w:hAnsi="Arial" w:cs="Arial"/>
          <w:sz w:val="22"/>
          <w:szCs w:val="22"/>
        </w:rPr>
        <w:t>A</w:t>
      </w:r>
      <w:r w:rsidRPr="00EA6996">
        <w:rPr>
          <w:rFonts w:ascii="Arial" w:hAnsi="Arial" w:cs="Arial"/>
          <w:sz w:val="22"/>
          <w:szCs w:val="22"/>
        </w:rPr>
        <w:t>chieve net-zero across our entire value chain by 2040.</w:t>
      </w:r>
    </w:p>
    <w:p w14:paraId="150345BE" w14:textId="41F0969B" w:rsidR="00EA6996" w:rsidRPr="005A0B24" w:rsidRDefault="00BE416E" w:rsidP="005A0B24">
      <w:pPr>
        <w:pStyle w:val="ListParagraph"/>
        <w:numPr>
          <w:ilvl w:val="0"/>
          <w:numId w:val="28"/>
        </w:numPr>
        <w:jc w:val="both"/>
        <w:rPr>
          <w:rFonts w:ascii="Arial" w:hAnsi="Arial" w:cs="Arial"/>
          <w:sz w:val="22"/>
          <w:szCs w:val="22"/>
        </w:rPr>
      </w:pPr>
      <w:r w:rsidRPr="00BE416E">
        <w:rPr>
          <w:rFonts w:ascii="Arial" w:hAnsi="Arial" w:cs="Arial"/>
          <w:sz w:val="22"/>
          <w:szCs w:val="22"/>
        </w:rPr>
        <w:t>Continue to develop an inclusive culture.</w:t>
      </w:r>
    </w:p>
    <w:p w14:paraId="243D61F3" w14:textId="6B4559A9" w:rsidR="00B82BE8" w:rsidRDefault="00B82BE8" w:rsidP="00977EC7">
      <w:pPr>
        <w:jc w:val="both"/>
        <w:rPr>
          <w:rFonts w:ascii="Arial" w:hAnsi="Arial" w:cs="Arial"/>
          <w:sz w:val="22"/>
          <w:szCs w:val="22"/>
        </w:rPr>
      </w:pPr>
    </w:p>
    <w:p w14:paraId="7A421612" w14:textId="132EDCBA" w:rsidR="008F1E0C" w:rsidRDefault="00C14E8F" w:rsidP="003B2C25">
      <w:pPr>
        <w:pStyle w:val="Heading2"/>
      </w:pPr>
      <w:r>
        <w:t>Framework</w:t>
      </w:r>
    </w:p>
    <w:p w14:paraId="57061195" w14:textId="77777777" w:rsidR="00E97866" w:rsidRDefault="00E97866" w:rsidP="00E97866">
      <w:pPr>
        <w:rPr>
          <w:rFonts w:ascii="Arial" w:hAnsi="Arial" w:cs="Arial"/>
          <w:sz w:val="22"/>
          <w:szCs w:val="22"/>
        </w:rPr>
      </w:pPr>
      <w:r w:rsidRPr="00E97866">
        <w:rPr>
          <w:rFonts w:ascii="Arial" w:hAnsi="Arial" w:cs="Arial"/>
          <w:sz w:val="22"/>
          <w:szCs w:val="22"/>
        </w:rPr>
        <w:t xml:space="preserve">We </w:t>
      </w:r>
      <w:r>
        <w:rPr>
          <w:rFonts w:ascii="Arial" w:hAnsi="Arial" w:cs="Arial"/>
          <w:sz w:val="22"/>
          <w:szCs w:val="22"/>
        </w:rPr>
        <w:t xml:space="preserve">will </w:t>
      </w:r>
      <w:r w:rsidRPr="00E97866">
        <w:rPr>
          <w:rFonts w:ascii="Arial" w:hAnsi="Arial" w:cs="Arial"/>
          <w:sz w:val="22"/>
          <w:szCs w:val="22"/>
        </w:rPr>
        <w:t>assess the environmental impacts of our operations to enable objectives and targets to be set in order to improve our environmental performance.</w:t>
      </w:r>
    </w:p>
    <w:p w14:paraId="2C7C1354" w14:textId="77777777" w:rsidR="00E97866" w:rsidRDefault="00E97866" w:rsidP="00E97866">
      <w:pPr>
        <w:rPr>
          <w:rFonts w:ascii="Arial" w:hAnsi="Arial" w:cs="Arial"/>
          <w:sz w:val="22"/>
          <w:szCs w:val="22"/>
        </w:rPr>
      </w:pPr>
    </w:p>
    <w:p w14:paraId="4C4C0156" w14:textId="1EDD57C0" w:rsidR="00E97866" w:rsidRDefault="00E97866" w:rsidP="00E97866">
      <w:pPr>
        <w:rPr>
          <w:rFonts w:ascii="Arial" w:hAnsi="Arial" w:cs="Arial"/>
          <w:sz w:val="22"/>
          <w:szCs w:val="22"/>
        </w:rPr>
      </w:pPr>
      <w:r w:rsidRPr="00E97866">
        <w:rPr>
          <w:rFonts w:ascii="Arial" w:hAnsi="Arial" w:cs="Arial"/>
          <w:sz w:val="22"/>
          <w:szCs w:val="22"/>
        </w:rPr>
        <w:t xml:space="preserve"> We are committed to:</w:t>
      </w:r>
    </w:p>
    <w:p w14:paraId="6C2849B9" w14:textId="77777777" w:rsidR="00E97866" w:rsidRPr="00E97866" w:rsidRDefault="00E97866" w:rsidP="00E97866">
      <w:pPr>
        <w:rPr>
          <w:rFonts w:ascii="Arial" w:hAnsi="Arial" w:cs="Arial"/>
          <w:sz w:val="22"/>
          <w:szCs w:val="22"/>
        </w:rPr>
      </w:pPr>
    </w:p>
    <w:p w14:paraId="1ADC2672" w14:textId="1BE5CCC6" w:rsidR="00E97866" w:rsidRDefault="00E97866" w:rsidP="00C14A04">
      <w:pPr>
        <w:pStyle w:val="ListParagraph"/>
        <w:numPr>
          <w:ilvl w:val="0"/>
          <w:numId w:val="27"/>
        </w:numPr>
        <w:rPr>
          <w:rFonts w:ascii="Arial" w:hAnsi="Arial" w:cs="Arial"/>
          <w:sz w:val="22"/>
          <w:szCs w:val="22"/>
        </w:rPr>
      </w:pPr>
      <w:r w:rsidRPr="00C14A04">
        <w:rPr>
          <w:rFonts w:ascii="Arial" w:hAnsi="Arial" w:cs="Arial"/>
          <w:sz w:val="22"/>
          <w:szCs w:val="22"/>
        </w:rPr>
        <w:t>promoting awareness and responsibility for sustainability and the environment throughout our Group</w:t>
      </w:r>
    </w:p>
    <w:p w14:paraId="5812F048" w14:textId="77777777" w:rsidR="00DC1086" w:rsidRPr="00242D99" w:rsidRDefault="00DC1086" w:rsidP="00DC1086">
      <w:pPr>
        <w:pStyle w:val="NoSpacing"/>
        <w:numPr>
          <w:ilvl w:val="0"/>
          <w:numId w:val="27"/>
        </w:numPr>
        <w:spacing w:after="120"/>
        <w:rPr>
          <w:rFonts w:ascii="Arial" w:hAnsi="Arial" w:cs="Arial"/>
          <w:sz w:val="22"/>
          <w:szCs w:val="22"/>
        </w:rPr>
      </w:pPr>
      <w:r w:rsidRPr="00242D99">
        <w:rPr>
          <w:rFonts w:ascii="Arial" w:hAnsi="Arial" w:cs="Arial"/>
          <w:sz w:val="22"/>
          <w:szCs w:val="22"/>
        </w:rPr>
        <w:t>Assessing the environmental impact of all operations to support continual improvement</w:t>
      </w:r>
    </w:p>
    <w:p w14:paraId="62D90B74" w14:textId="77777777" w:rsidR="00DC1086" w:rsidRPr="00242D99" w:rsidRDefault="00DC1086" w:rsidP="00DC1086">
      <w:pPr>
        <w:pStyle w:val="NoSpacing"/>
        <w:numPr>
          <w:ilvl w:val="0"/>
          <w:numId w:val="27"/>
        </w:numPr>
        <w:spacing w:after="120"/>
        <w:rPr>
          <w:rFonts w:ascii="Arial" w:hAnsi="Arial" w:cs="Arial"/>
          <w:sz w:val="22"/>
          <w:szCs w:val="22"/>
        </w:rPr>
      </w:pPr>
      <w:r w:rsidRPr="00242D99">
        <w:rPr>
          <w:rFonts w:ascii="Arial" w:hAnsi="Arial" w:cs="Arial"/>
          <w:sz w:val="22"/>
          <w:szCs w:val="22"/>
        </w:rPr>
        <w:t xml:space="preserve">Continually seeking ways to improve </w:t>
      </w:r>
      <w:r>
        <w:rPr>
          <w:rFonts w:ascii="Arial" w:hAnsi="Arial" w:cs="Arial"/>
          <w:sz w:val="22"/>
          <w:szCs w:val="22"/>
        </w:rPr>
        <w:t>our</w:t>
      </w:r>
      <w:r w:rsidRPr="00242D99">
        <w:rPr>
          <w:rFonts w:ascii="Arial" w:hAnsi="Arial" w:cs="Arial"/>
          <w:sz w:val="22"/>
          <w:szCs w:val="22"/>
        </w:rPr>
        <w:t xml:space="preserve"> Environmental Management System to enhance </w:t>
      </w:r>
      <w:r>
        <w:rPr>
          <w:rFonts w:ascii="Arial" w:hAnsi="Arial" w:cs="Arial"/>
          <w:sz w:val="22"/>
          <w:szCs w:val="22"/>
        </w:rPr>
        <w:t>the company’s</w:t>
      </w:r>
      <w:r w:rsidRPr="00242D99">
        <w:rPr>
          <w:rFonts w:ascii="Arial" w:hAnsi="Arial" w:cs="Arial"/>
          <w:sz w:val="22"/>
          <w:szCs w:val="22"/>
        </w:rPr>
        <w:t xml:space="preserve"> environmental performance</w:t>
      </w:r>
    </w:p>
    <w:p w14:paraId="4976502C" w14:textId="77777777" w:rsidR="00DC1086" w:rsidRPr="00242D99" w:rsidRDefault="00DC1086" w:rsidP="00DC1086">
      <w:pPr>
        <w:pStyle w:val="NoSpacing"/>
        <w:numPr>
          <w:ilvl w:val="0"/>
          <w:numId w:val="27"/>
        </w:numPr>
        <w:spacing w:after="120"/>
        <w:rPr>
          <w:rFonts w:ascii="Arial" w:hAnsi="Arial" w:cs="Arial"/>
          <w:sz w:val="22"/>
          <w:szCs w:val="22"/>
        </w:rPr>
      </w:pPr>
      <w:r w:rsidRPr="00242D99">
        <w:rPr>
          <w:rFonts w:ascii="Arial" w:hAnsi="Arial" w:cs="Arial"/>
          <w:sz w:val="22"/>
          <w:szCs w:val="22"/>
        </w:rPr>
        <w:t xml:space="preserve">Understanding and implementing relevant environmental legislation to fulfil </w:t>
      </w:r>
      <w:r>
        <w:rPr>
          <w:rFonts w:ascii="Arial" w:hAnsi="Arial" w:cs="Arial"/>
          <w:sz w:val="22"/>
          <w:szCs w:val="22"/>
        </w:rPr>
        <w:t>our</w:t>
      </w:r>
      <w:r w:rsidRPr="00242D99">
        <w:rPr>
          <w:rFonts w:ascii="Arial" w:hAnsi="Arial" w:cs="Arial"/>
          <w:sz w:val="22"/>
          <w:szCs w:val="22"/>
        </w:rPr>
        <w:t xml:space="preserve"> legal and compliance obligations</w:t>
      </w:r>
    </w:p>
    <w:p w14:paraId="6C0186D8" w14:textId="77777777" w:rsidR="00DC1086" w:rsidRPr="00242D99" w:rsidRDefault="00DC1086" w:rsidP="00DC1086">
      <w:pPr>
        <w:pStyle w:val="NoSpacing"/>
        <w:numPr>
          <w:ilvl w:val="0"/>
          <w:numId w:val="27"/>
        </w:numPr>
        <w:spacing w:after="120"/>
        <w:rPr>
          <w:rFonts w:ascii="Arial" w:hAnsi="Arial" w:cs="Arial"/>
          <w:sz w:val="22"/>
          <w:szCs w:val="22"/>
        </w:rPr>
      </w:pPr>
      <w:r w:rsidRPr="00242D99">
        <w:rPr>
          <w:rFonts w:ascii="Arial" w:hAnsi="Arial" w:cs="Arial"/>
          <w:sz w:val="22"/>
          <w:szCs w:val="22"/>
        </w:rPr>
        <w:t>Ensuring correct and effective disposal and recycling through approved contractors</w:t>
      </w:r>
    </w:p>
    <w:p w14:paraId="4AEEE6FC" w14:textId="77777777" w:rsidR="00DC1086" w:rsidRPr="00242D99" w:rsidRDefault="00DC1086" w:rsidP="00DC1086">
      <w:pPr>
        <w:pStyle w:val="NoSpacing"/>
        <w:numPr>
          <w:ilvl w:val="0"/>
          <w:numId w:val="27"/>
        </w:numPr>
        <w:spacing w:after="120"/>
        <w:rPr>
          <w:rFonts w:ascii="Arial" w:hAnsi="Arial" w:cs="Arial"/>
          <w:sz w:val="22"/>
          <w:szCs w:val="22"/>
        </w:rPr>
      </w:pPr>
      <w:r w:rsidRPr="00242D99">
        <w:rPr>
          <w:rFonts w:ascii="Arial" w:hAnsi="Arial" w:cs="Arial"/>
          <w:sz w:val="22"/>
          <w:szCs w:val="22"/>
        </w:rPr>
        <w:t xml:space="preserve">Involving employees and contractors in our environmental </w:t>
      </w:r>
      <w:proofErr w:type="spellStart"/>
      <w:r w:rsidRPr="00242D99">
        <w:rPr>
          <w:rFonts w:ascii="Arial" w:hAnsi="Arial" w:cs="Arial"/>
          <w:sz w:val="22"/>
          <w:szCs w:val="22"/>
        </w:rPr>
        <w:t>programme</w:t>
      </w:r>
      <w:proofErr w:type="spellEnd"/>
      <w:r w:rsidRPr="00242D99">
        <w:rPr>
          <w:rFonts w:ascii="Arial" w:hAnsi="Arial" w:cs="Arial"/>
          <w:sz w:val="22"/>
          <w:szCs w:val="22"/>
        </w:rPr>
        <w:t xml:space="preserve"> and providing the necessary training and awareness to enable them to meet their responsibilities</w:t>
      </w:r>
    </w:p>
    <w:p w14:paraId="0ABBB3F7" w14:textId="20664FF5" w:rsidR="00E97866" w:rsidRPr="00C14A04" w:rsidRDefault="00E97866" w:rsidP="00C14A04">
      <w:pPr>
        <w:pStyle w:val="ListParagraph"/>
        <w:numPr>
          <w:ilvl w:val="0"/>
          <w:numId w:val="27"/>
        </w:numPr>
        <w:rPr>
          <w:rFonts w:ascii="Arial" w:hAnsi="Arial" w:cs="Arial"/>
          <w:sz w:val="22"/>
          <w:szCs w:val="22"/>
        </w:rPr>
      </w:pPr>
      <w:r w:rsidRPr="00C14A04">
        <w:rPr>
          <w:rFonts w:ascii="Arial" w:hAnsi="Arial" w:cs="Arial"/>
          <w:sz w:val="22"/>
          <w:szCs w:val="22"/>
        </w:rPr>
        <w:t>encouraging our people to participate in local and national environmental initiatives</w:t>
      </w:r>
    </w:p>
    <w:p w14:paraId="5DF3C852" w14:textId="6B7734B2" w:rsidR="00E97866" w:rsidRPr="00C14A04" w:rsidRDefault="00E97866" w:rsidP="00C14A04">
      <w:pPr>
        <w:pStyle w:val="ListParagraph"/>
        <w:numPr>
          <w:ilvl w:val="0"/>
          <w:numId w:val="27"/>
        </w:numPr>
        <w:rPr>
          <w:rFonts w:ascii="Arial" w:hAnsi="Arial" w:cs="Arial"/>
          <w:sz w:val="22"/>
          <w:szCs w:val="22"/>
        </w:rPr>
      </w:pPr>
      <w:r w:rsidRPr="00C14A04">
        <w:rPr>
          <w:rFonts w:ascii="Arial" w:hAnsi="Arial" w:cs="Arial"/>
          <w:sz w:val="22"/>
          <w:szCs w:val="22"/>
        </w:rPr>
        <w:t>complying with all relevant environmental legislation/regulation</w:t>
      </w:r>
    </w:p>
    <w:p w14:paraId="4989200E" w14:textId="77777777" w:rsidR="00E97866" w:rsidRPr="00E97866" w:rsidRDefault="00E97866" w:rsidP="00E97866">
      <w:pPr>
        <w:rPr>
          <w:rFonts w:ascii="Arial" w:hAnsi="Arial" w:cs="Arial"/>
          <w:sz w:val="22"/>
          <w:szCs w:val="22"/>
        </w:rPr>
      </w:pPr>
    </w:p>
    <w:p w14:paraId="6C58D777" w14:textId="12B9D3B5" w:rsidR="00E97866" w:rsidRPr="00C14A04" w:rsidRDefault="00E97866" w:rsidP="00C14A04">
      <w:pPr>
        <w:pStyle w:val="ListParagraph"/>
        <w:numPr>
          <w:ilvl w:val="0"/>
          <w:numId w:val="27"/>
        </w:numPr>
        <w:rPr>
          <w:rFonts w:ascii="Arial" w:hAnsi="Arial" w:cs="Arial"/>
          <w:sz w:val="22"/>
          <w:szCs w:val="22"/>
        </w:rPr>
      </w:pPr>
      <w:r w:rsidRPr="00C14A04">
        <w:rPr>
          <w:rFonts w:ascii="Arial" w:hAnsi="Arial" w:cs="Arial"/>
          <w:sz w:val="22"/>
          <w:szCs w:val="22"/>
        </w:rPr>
        <w:t>reducing the use of energy, water and other resources</w:t>
      </w:r>
    </w:p>
    <w:p w14:paraId="02F3A755" w14:textId="77777777" w:rsidR="00E97866" w:rsidRPr="00E97866" w:rsidRDefault="00E97866" w:rsidP="00E97866">
      <w:pPr>
        <w:rPr>
          <w:rFonts w:ascii="Arial" w:hAnsi="Arial" w:cs="Arial"/>
          <w:sz w:val="22"/>
          <w:szCs w:val="22"/>
        </w:rPr>
      </w:pPr>
    </w:p>
    <w:p w14:paraId="274EDCBA" w14:textId="0B7C07F4" w:rsidR="00E97866" w:rsidRPr="00C14A04" w:rsidRDefault="00E97866" w:rsidP="00C14A04">
      <w:pPr>
        <w:pStyle w:val="ListParagraph"/>
        <w:numPr>
          <w:ilvl w:val="0"/>
          <w:numId w:val="27"/>
        </w:numPr>
        <w:rPr>
          <w:rFonts w:ascii="Arial" w:hAnsi="Arial" w:cs="Arial"/>
          <w:sz w:val="22"/>
          <w:szCs w:val="22"/>
        </w:rPr>
      </w:pPr>
      <w:r w:rsidRPr="00C14A04">
        <w:rPr>
          <w:rFonts w:ascii="Arial" w:hAnsi="Arial" w:cs="Arial"/>
          <w:sz w:val="22"/>
          <w:szCs w:val="22"/>
        </w:rPr>
        <w:t>minimising waste by reduction, re-use and recycling methods</w:t>
      </w:r>
    </w:p>
    <w:p w14:paraId="04C2788F" w14:textId="77777777" w:rsidR="00E97866" w:rsidRPr="00E97866" w:rsidRDefault="00E97866" w:rsidP="00E97866">
      <w:pPr>
        <w:rPr>
          <w:rFonts w:ascii="Arial" w:hAnsi="Arial" w:cs="Arial"/>
          <w:sz w:val="22"/>
          <w:szCs w:val="22"/>
        </w:rPr>
      </w:pPr>
    </w:p>
    <w:p w14:paraId="1776A603" w14:textId="0168350E" w:rsidR="00E97866" w:rsidRPr="00C14A04" w:rsidRDefault="00E97866" w:rsidP="00C14A04">
      <w:pPr>
        <w:pStyle w:val="ListParagraph"/>
        <w:numPr>
          <w:ilvl w:val="0"/>
          <w:numId w:val="27"/>
        </w:numPr>
        <w:rPr>
          <w:rFonts w:ascii="Arial" w:hAnsi="Arial" w:cs="Arial"/>
          <w:sz w:val="22"/>
          <w:szCs w:val="22"/>
        </w:rPr>
      </w:pPr>
      <w:r w:rsidRPr="00C14A04">
        <w:rPr>
          <w:rFonts w:ascii="Arial" w:hAnsi="Arial" w:cs="Arial"/>
          <w:sz w:val="22"/>
          <w:szCs w:val="22"/>
        </w:rPr>
        <w:t>procuring 100% renewable electricity at contract renewal, where we are responsible for directly procuring electricity</w:t>
      </w:r>
    </w:p>
    <w:p w14:paraId="5E04E407" w14:textId="77777777" w:rsidR="00E97866" w:rsidRPr="00E97866" w:rsidRDefault="00E97866" w:rsidP="00E97866">
      <w:pPr>
        <w:rPr>
          <w:rFonts w:ascii="Arial" w:hAnsi="Arial" w:cs="Arial"/>
          <w:sz w:val="22"/>
          <w:szCs w:val="22"/>
        </w:rPr>
      </w:pPr>
    </w:p>
    <w:p w14:paraId="3DCB7DC8" w14:textId="14124C38" w:rsidR="00E97866" w:rsidRPr="00C14A04" w:rsidRDefault="00E97866" w:rsidP="00C14A04">
      <w:pPr>
        <w:pStyle w:val="ListParagraph"/>
        <w:numPr>
          <w:ilvl w:val="0"/>
          <w:numId w:val="27"/>
        </w:numPr>
        <w:rPr>
          <w:rFonts w:ascii="Arial" w:hAnsi="Arial" w:cs="Arial"/>
          <w:sz w:val="22"/>
          <w:szCs w:val="22"/>
        </w:rPr>
      </w:pPr>
      <w:r w:rsidRPr="00C14A04">
        <w:rPr>
          <w:rFonts w:ascii="Arial" w:hAnsi="Arial" w:cs="Arial"/>
          <w:sz w:val="22"/>
          <w:szCs w:val="22"/>
        </w:rPr>
        <w:t>working with our suppliers and contractors to encourage the adoption of environmentally responsible practices</w:t>
      </w:r>
    </w:p>
    <w:p w14:paraId="0BF53691" w14:textId="77777777" w:rsidR="00E97866" w:rsidRPr="00E97866" w:rsidRDefault="00E97866" w:rsidP="00E97866">
      <w:pPr>
        <w:rPr>
          <w:rFonts w:ascii="Arial" w:hAnsi="Arial" w:cs="Arial"/>
          <w:sz w:val="22"/>
          <w:szCs w:val="22"/>
        </w:rPr>
      </w:pPr>
    </w:p>
    <w:p w14:paraId="42A54071" w14:textId="186D55F4" w:rsidR="00E97866" w:rsidRPr="00C14A04" w:rsidRDefault="00E97866" w:rsidP="00C14A04">
      <w:pPr>
        <w:pStyle w:val="ListParagraph"/>
        <w:numPr>
          <w:ilvl w:val="0"/>
          <w:numId w:val="27"/>
        </w:numPr>
        <w:rPr>
          <w:rFonts w:ascii="Arial" w:hAnsi="Arial" w:cs="Arial"/>
          <w:sz w:val="22"/>
          <w:szCs w:val="22"/>
        </w:rPr>
      </w:pPr>
      <w:r w:rsidRPr="00C14A04">
        <w:rPr>
          <w:rFonts w:ascii="Arial" w:hAnsi="Arial" w:cs="Arial"/>
          <w:sz w:val="22"/>
          <w:szCs w:val="22"/>
        </w:rPr>
        <w:t>developing our products and services in a way that is complementary to this policy</w:t>
      </w:r>
    </w:p>
    <w:p w14:paraId="2626827F" w14:textId="77777777" w:rsidR="00DA0A18" w:rsidRDefault="00DA0A18" w:rsidP="00E97866">
      <w:pPr>
        <w:rPr>
          <w:rFonts w:ascii="Arial" w:hAnsi="Arial" w:cs="Arial"/>
          <w:sz w:val="22"/>
          <w:szCs w:val="22"/>
        </w:rPr>
      </w:pPr>
    </w:p>
    <w:p w14:paraId="58A60046" w14:textId="29539C27" w:rsidR="00E97866" w:rsidRPr="00C14A04" w:rsidRDefault="00E97866" w:rsidP="00C14A04">
      <w:pPr>
        <w:pStyle w:val="ListParagraph"/>
        <w:numPr>
          <w:ilvl w:val="0"/>
          <w:numId w:val="27"/>
        </w:numPr>
        <w:rPr>
          <w:rFonts w:ascii="Arial" w:hAnsi="Arial" w:cs="Arial"/>
          <w:sz w:val="22"/>
          <w:szCs w:val="22"/>
        </w:rPr>
      </w:pPr>
      <w:r w:rsidRPr="00C14A04">
        <w:rPr>
          <w:rFonts w:ascii="Arial" w:hAnsi="Arial" w:cs="Arial"/>
          <w:sz w:val="22"/>
          <w:szCs w:val="22"/>
        </w:rPr>
        <w:t>engaging and communicating on our policy with relevant stakeholders, including employees, clients and investors.</w:t>
      </w:r>
    </w:p>
    <w:p w14:paraId="3CF6D360" w14:textId="77777777" w:rsidR="007C14B0" w:rsidRDefault="007C14B0" w:rsidP="009C25E1">
      <w:bookmarkStart w:id="0" w:name="_Toc35255865"/>
    </w:p>
    <w:p w14:paraId="79CB4830" w14:textId="77777777" w:rsidR="00744683" w:rsidRDefault="00744683" w:rsidP="009C25E1"/>
    <w:p w14:paraId="5E81AEF1" w14:textId="77777777" w:rsidR="00744683" w:rsidRDefault="00744683" w:rsidP="009C25E1"/>
    <w:p w14:paraId="51FA553F" w14:textId="77777777" w:rsidR="00744683" w:rsidRDefault="00744683" w:rsidP="009C25E1"/>
    <w:p w14:paraId="2CA1BBA1" w14:textId="0047746B" w:rsidR="008A4562" w:rsidRDefault="00397544" w:rsidP="00AD109E">
      <w:pPr>
        <w:pStyle w:val="Heading2"/>
      </w:pPr>
      <w:r>
        <w:lastRenderedPageBreak/>
        <w:t>Training</w:t>
      </w:r>
    </w:p>
    <w:p w14:paraId="011755C8" w14:textId="096CB0E8" w:rsidR="007A3237" w:rsidRPr="007F2C3F" w:rsidRDefault="00644296" w:rsidP="007F2C3F">
      <w:pPr>
        <w:jc w:val="both"/>
        <w:rPr>
          <w:rFonts w:ascii="Arial" w:hAnsi="Arial" w:cs="Arial"/>
          <w:sz w:val="22"/>
          <w:szCs w:val="22"/>
        </w:rPr>
      </w:pPr>
      <w:r>
        <w:rPr>
          <w:rFonts w:ascii="Arial" w:hAnsi="Arial" w:cs="Arial"/>
          <w:sz w:val="22"/>
          <w:szCs w:val="22"/>
        </w:rPr>
        <w:t xml:space="preserve">The </w:t>
      </w:r>
      <w:r w:rsidR="00535525">
        <w:rPr>
          <w:rFonts w:ascii="Arial" w:hAnsi="Arial" w:cs="Arial"/>
          <w:sz w:val="22"/>
          <w:szCs w:val="22"/>
        </w:rPr>
        <w:t xml:space="preserve">Chief People Officer </w:t>
      </w:r>
      <w:r>
        <w:rPr>
          <w:rFonts w:ascii="Arial" w:hAnsi="Arial" w:cs="Arial"/>
          <w:sz w:val="22"/>
          <w:szCs w:val="22"/>
        </w:rPr>
        <w:t xml:space="preserve">is authorised to develop a </w:t>
      </w:r>
      <w:r w:rsidR="00A01F95">
        <w:rPr>
          <w:rFonts w:ascii="Arial" w:hAnsi="Arial" w:cs="Arial"/>
          <w:sz w:val="22"/>
          <w:szCs w:val="22"/>
        </w:rPr>
        <w:t>suitable</w:t>
      </w:r>
      <w:r>
        <w:rPr>
          <w:rFonts w:ascii="Arial" w:hAnsi="Arial" w:cs="Arial"/>
          <w:sz w:val="22"/>
          <w:szCs w:val="22"/>
        </w:rPr>
        <w:t xml:space="preserve"> training programme for the business so that our stated aims are clearly understood by the business</w:t>
      </w:r>
      <w:r w:rsidR="007462C1">
        <w:rPr>
          <w:rFonts w:ascii="Arial" w:hAnsi="Arial" w:cs="Arial"/>
          <w:sz w:val="22"/>
          <w:szCs w:val="22"/>
        </w:rPr>
        <w:t xml:space="preserve"> and to ensure that the strategic importance of our </w:t>
      </w:r>
      <w:r w:rsidR="00E92DC8">
        <w:rPr>
          <w:rFonts w:ascii="Arial" w:hAnsi="Arial" w:cs="Arial"/>
          <w:sz w:val="22"/>
          <w:szCs w:val="22"/>
        </w:rPr>
        <w:t>initiatives</w:t>
      </w:r>
      <w:r w:rsidR="007462C1">
        <w:rPr>
          <w:rFonts w:ascii="Arial" w:hAnsi="Arial" w:cs="Arial"/>
          <w:sz w:val="22"/>
          <w:szCs w:val="22"/>
        </w:rPr>
        <w:t xml:space="preserve"> is clearly understood by employees and </w:t>
      </w:r>
      <w:r w:rsidR="00E92DC8">
        <w:rPr>
          <w:rFonts w:ascii="Arial" w:hAnsi="Arial" w:cs="Arial"/>
          <w:sz w:val="22"/>
          <w:szCs w:val="22"/>
        </w:rPr>
        <w:t>management</w:t>
      </w:r>
      <w:r w:rsidR="007462C1">
        <w:rPr>
          <w:rFonts w:ascii="Arial" w:hAnsi="Arial" w:cs="Arial"/>
          <w:sz w:val="22"/>
          <w:szCs w:val="22"/>
        </w:rPr>
        <w:t>.</w:t>
      </w:r>
      <w:r>
        <w:rPr>
          <w:rFonts w:ascii="Arial" w:hAnsi="Arial" w:cs="Arial"/>
          <w:sz w:val="22"/>
          <w:szCs w:val="22"/>
        </w:rPr>
        <w:t xml:space="preserve"> </w:t>
      </w:r>
    </w:p>
    <w:p w14:paraId="4D2A9A2C" w14:textId="77777777" w:rsidR="007A3237" w:rsidRDefault="007A3237" w:rsidP="007A3237">
      <w:pPr>
        <w:jc w:val="both"/>
        <w:rPr>
          <w:rFonts w:ascii="Arial" w:hAnsi="Arial" w:cs="Arial"/>
          <w:sz w:val="22"/>
          <w:szCs w:val="22"/>
        </w:rPr>
      </w:pPr>
    </w:p>
    <w:p w14:paraId="413132B1" w14:textId="58C4B79F" w:rsidR="00834D3A" w:rsidRDefault="00397544" w:rsidP="00470B5F">
      <w:pPr>
        <w:pStyle w:val="Heading2"/>
      </w:pPr>
      <w:r>
        <w:t>Reporting</w:t>
      </w:r>
    </w:p>
    <w:p w14:paraId="6A37B8CE" w14:textId="59219C8A" w:rsidR="000A131F" w:rsidRPr="00734821" w:rsidRDefault="00A01F95" w:rsidP="000A131F">
      <w:pPr>
        <w:rPr>
          <w:rFonts w:ascii="Arial" w:hAnsi="Arial" w:cs="Arial"/>
          <w:sz w:val="22"/>
          <w:szCs w:val="22"/>
        </w:rPr>
      </w:pPr>
      <w:r w:rsidRPr="00734821">
        <w:rPr>
          <w:rFonts w:ascii="Arial" w:hAnsi="Arial" w:cs="Arial"/>
          <w:sz w:val="22"/>
          <w:szCs w:val="22"/>
        </w:rPr>
        <w:t xml:space="preserve">The </w:t>
      </w:r>
      <w:r w:rsidR="00535525">
        <w:rPr>
          <w:rFonts w:ascii="Arial" w:hAnsi="Arial" w:cs="Arial"/>
          <w:sz w:val="22"/>
          <w:szCs w:val="22"/>
        </w:rPr>
        <w:t xml:space="preserve">Chief People Officer </w:t>
      </w:r>
      <w:r w:rsidRPr="00734821">
        <w:rPr>
          <w:rFonts w:ascii="Arial" w:hAnsi="Arial" w:cs="Arial"/>
          <w:sz w:val="22"/>
          <w:szCs w:val="22"/>
        </w:rPr>
        <w:t xml:space="preserve">shall report to both the board and the </w:t>
      </w:r>
      <w:r w:rsidR="00B84391">
        <w:rPr>
          <w:rFonts w:ascii="Arial" w:hAnsi="Arial" w:cs="Arial"/>
          <w:sz w:val="22"/>
          <w:szCs w:val="22"/>
        </w:rPr>
        <w:t>E</w:t>
      </w:r>
      <w:r w:rsidRPr="00734821">
        <w:rPr>
          <w:rFonts w:ascii="Arial" w:hAnsi="Arial" w:cs="Arial"/>
          <w:sz w:val="22"/>
          <w:szCs w:val="22"/>
        </w:rPr>
        <w:t xml:space="preserve">xecutive </w:t>
      </w:r>
      <w:r w:rsidR="00B84391">
        <w:rPr>
          <w:rFonts w:ascii="Arial" w:hAnsi="Arial" w:cs="Arial"/>
          <w:sz w:val="22"/>
          <w:szCs w:val="22"/>
        </w:rPr>
        <w:t>Team</w:t>
      </w:r>
      <w:r w:rsidRPr="00734821">
        <w:rPr>
          <w:rFonts w:ascii="Arial" w:hAnsi="Arial" w:cs="Arial"/>
          <w:sz w:val="22"/>
          <w:szCs w:val="22"/>
        </w:rPr>
        <w:t xml:space="preserve"> on progress towards </w:t>
      </w:r>
      <w:r w:rsidR="009F6E95">
        <w:rPr>
          <w:rFonts w:ascii="Arial" w:hAnsi="Arial" w:cs="Arial"/>
          <w:sz w:val="22"/>
          <w:szCs w:val="22"/>
        </w:rPr>
        <w:t>our</w:t>
      </w:r>
      <w:r w:rsidRPr="00734821">
        <w:rPr>
          <w:rFonts w:ascii="Arial" w:hAnsi="Arial" w:cs="Arial"/>
          <w:sz w:val="22"/>
          <w:szCs w:val="22"/>
        </w:rPr>
        <w:t xml:space="preserve"> stated goals.</w:t>
      </w:r>
    </w:p>
    <w:p w14:paraId="012094F0" w14:textId="77777777" w:rsidR="0047153B" w:rsidRDefault="0047153B" w:rsidP="0047153B"/>
    <w:p w14:paraId="1B6367B3" w14:textId="77777777" w:rsidR="00734821" w:rsidRDefault="00734821" w:rsidP="002E0F51">
      <w:pPr>
        <w:pStyle w:val="Heading1"/>
        <w:keepLines w:val="0"/>
        <w:spacing w:before="240" w:after="60"/>
        <w:rPr>
          <w:szCs w:val="20"/>
        </w:rPr>
      </w:pPr>
      <w:bookmarkStart w:id="1" w:name="_Toc497302242"/>
      <w:bookmarkStart w:id="2" w:name="_Toc114500669"/>
      <w:bookmarkStart w:id="3" w:name="_Toc115354398"/>
      <w:bookmarkStart w:id="4" w:name="_Toc115355835"/>
      <w:bookmarkStart w:id="5" w:name="_Toc115357298"/>
      <w:bookmarkStart w:id="6" w:name="_Toc115420904"/>
      <w:bookmarkStart w:id="7" w:name="_Toc118111450"/>
      <w:bookmarkStart w:id="8" w:name="_Toc185923733"/>
      <w:bookmarkStart w:id="9" w:name="_Toc257814081"/>
      <w:bookmarkStart w:id="10" w:name="_Toc257895141"/>
      <w:bookmarkStart w:id="11" w:name="_Toc257895224"/>
      <w:bookmarkStart w:id="12" w:name="_Toc259525653"/>
      <w:bookmarkStart w:id="13" w:name="_Toc264640643"/>
      <w:bookmarkStart w:id="14" w:name="_Toc264640712"/>
      <w:bookmarkStart w:id="15" w:name="_Toc286827776"/>
      <w:bookmarkStart w:id="16" w:name="_Toc287266485"/>
      <w:bookmarkStart w:id="17" w:name="_Toc103007636"/>
      <w:bookmarkStart w:id="18" w:name="_Toc253673547"/>
      <w:bookmarkEnd w:id="0"/>
    </w:p>
    <w:p w14:paraId="5B23A963" w14:textId="77777777" w:rsidR="00744683" w:rsidRDefault="00744683" w:rsidP="00744683"/>
    <w:p w14:paraId="0BAB00FC" w14:textId="77777777" w:rsidR="00744683" w:rsidRDefault="00744683" w:rsidP="00744683"/>
    <w:p w14:paraId="60F9F93C" w14:textId="77777777" w:rsidR="00744683" w:rsidRDefault="00744683" w:rsidP="00744683"/>
    <w:p w14:paraId="28E111D6" w14:textId="77777777" w:rsidR="00744683" w:rsidRDefault="00744683" w:rsidP="00744683"/>
    <w:p w14:paraId="138C00FB" w14:textId="77777777" w:rsidR="00744683" w:rsidRDefault="00744683" w:rsidP="00744683"/>
    <w:p w14:paraId="2A69E75C" w14:textId="77777777" w:rsidR="00744683" w:rsidRDefault="00744683" w:rsidP="00744683"/>
    <w:p w14:paraId="3B5D0C65" w14:textId="77777777" w:rsidR="00744683" w:rsidRDefault="00744683" w:rsidP="00744683"/>
    <w:p w14:paraId="5D0E718B" w14:textId="77777777" w:rsidR="00744683" w:rsidRDefault="00744683" w:rsidP="00744683"/>
    <w:p w14:paraId="00FE8C1F" w14:textId="77777777" w:rsidR="00744683" w:rsidRDefault="00744683" w:rsidP="00744683"/>
    <w:p w14:paraId="2E05B997" w14:textId="77777777" w:rsidR="00744683" w:rsidRDefault="00744683" w:rsidP="00744683"/>
    <w:p w14:paraId="1E766E9F" w14:textId="77777777" w:rsidR="00744683" w:rsidRDefault="00744683" w:rsidP="00744683"/>
    <w:p w14:paraId="53CD4E55" w14:textId="77777777" w:rsidR="00744683" w:rsidRPr="00744683" w:rsidRDefault="00744683" w:rsidP="00744683"/>
    <w:p w14:paraId="1603362E" w14:textId="77777777" w:rsidR="00734821" w:rsidRDefault="00734821" w:rsidP="002E0F51">
      <w:pPr>
        <w:pStyle w:val="Heading1"/>
        <w:keepLines w:val="0"/>
        <w:spacing w:before="240" w:after="60"/>
        <w:rPr>
          <w:szCs w:val="20"/>
        </w:rPr>
      </w:pPr>
    </w:p>
    <w:p w14:paraId="548DD1D4" w14:textId="77777777" w:rsidR="00744683" w:rsidRDefault="00744683" w:rsidP="00744683"/>
    <w:p w14:paraId="20B0B465" w14:textId="77777777" w:rsidR="00744683" w:rsidRDefault="00744683" w:rsidP="00744683"/>
    <w:p w14:paraId="046C9494" w14:textId="77777777" w:rsidR="00744683" w:rsidRDefault="00744683" w:rsidP="00744683"/>
    <w:p w14:paraId="319539BE" w14:textId="77777777" w:rsidR="00744683" w:rsidRDefault="00744683" w:rsidP="00744683"/>
    <w:p w14:paraId="38348225" w14:textId="77777777" w:rsidR="00744683" w:rsidRDefault="00744683" w:rsidP="00744683"/>
    <w:p w14:paraId="0C4F1D7B" w14:textId="77777777" w:rsidR="00744683" w:rsidRDefault="00744683" w:rsidP="00744683"/>
    <w:p w14:paraId="4C8757F3" w14:textId="77777777" w:rsidR="00744683" w:rsidRDefault="00744683" w:rsidP="00744683"/>
    <w:p w14:paraId="38C959D6" w14:textId="77777777" w:rsidR="00744683" w:rsidRDefault="00744683" w:rsidP="00744683"/>
    <w:p w14:paraId="46E93F68" w14:textId="77777777" w:rsidR="00744683" w:rsidRDefault="00744683" w:rsidP="00744683"/>
    <w:p w14:paraId="1013DE5E" w14:textId="77777777" w:rsidR="00744683" w:rsidRDefault="00744683" w:rsidP="00744683"/>
    <w:p w14:paraId="59212B36" w14:textId="77777777" w:rsidR="00744683" w:rsidRDefault="00744683" w:rsidP="00744683"/>
    <w:p w14:paraId="1C045643" w14:textId="77777777" w:rsidR="00744683" w:rsidRDefault="00744683" w:rsidP="00744683"/>
    <w:p w14:paraId="31F1B51D" w14:textId="77777777" w:rsidR="00744683" w:rsidRDefault="00744683" w:rsidP="00744683"/>
    <w:p w14:paraId="2F4E9CA8" w14:textId="77777777" w:rsidR="00744683" w:rsidRDefault="00744683" w:rsidP="00744683"/>
    <w:p w14:paraId="2BD5C892" w14:textId="77777777" w:rsidR="00744683" w:rsidRDefault="00744683" w:rsidP="00744683"/>
    <w:p w14:paraId="10EDDCD6" w14:textId="77777777" w:rsidR="00744683" w:rsidRDefault="00744683" w:rsidP="00744683"/>
    <w:p w14:paraId="27F2D7F8" w14:textId="77777777" w:rsidR="00744683" w:rsidRDefault="00744683" w:rsidP="00744683"/>
    <w:p w14:paraId="74B2B0D8" w14:textId="77777777" w:rsidR="00744683" w:rsidRPr="00744683" w:rsidRDefault="00744683" w:rsidP="00744683"/>
    <w:p w14:paraId="60BECE9A" w14:textId="4F8E0283" w:rsidR="002E0F51" w:rsidRDefault="002E0F51" w:rsidP="002E0F51">
      <w:pPr>
        <w:pStyle w:val="Heading1"/>
        <w:keepLines w:val="0"/>
        <w:spacing w:before="240" w:after="60"/>
        <w:rPr>
          <w:szCs w:val="20"/>
        </w:rPr>
      </w:pPr>
      <w:r w:rsidRPr="00E9457A">
        <w:rPr>
          <w:szCs w:val="20"/>
        </w:rPr>
        <w:lastRenderedPageBreak/>
        <w:t>Document C</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E9457A">
        <w:rPr>
          <w:szCs w:val="20"/>
        </w:rPr>
        <w:t xml:space="preserve">ontrol </w:t>
      </w:r>
      <w:bookmarkEnd w:id="18"/>
    </w:p>
    <w:tbl>
      <w:tblPr>
        <w:tblW w:w="0" w:type="auto"/>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3348"/>
        <w:gridCol w:w="720"/>
        <w:gridCol w:w="4140"/>
      </w:tblGrid>
      <w:tr w:rsidR="002E0F51" w:rsidRPr="00E9457A" w14:paraId="54654F82" w14:textId="77777777" w:rsidTr="00890958">
        <w:tc>
          <w:tcPr>
            <w:tcW w:w="8208" w:type="dxa"/>
            <w:gridSpan w:val="3"/>
            <w:shd w:val="clear" w:color="auto" w:fill="F3F3F3"/>
          </w:tcPr>
          <w:p w14:paraId="1308D1CD" w14:textId="77777777" w:rsidR="002E0F51" w:rsidRDefault="002E0F51" w:rsidP="00890958">
            <w:bookmarkStart w:id="19" w:name="_Toc114500670"/>
            <w:bookmarkStart w:id="20" w:name="_Toc115354399"/>
            <w:bookmarkStart w:id="21" w:name="_Toc115355836"/>
            <w:bookmarkStart w:id="22" w:name="_Toc115357299"/>
            <w:bookmarkStart w:id="23" w:name="_Toc115420905"/>
            <w:bookmarkStart w:id="24" w:name="_Toc118111451"/>
            <w:bookmarkStart w:id="25" w:name="_Toc257895142"/>
            <w:bookmarkStart w:id="26" w:name="_Toc257895225"/>
            <w:bookmarkStart w:id="27" w:name="_Toc286827777"/>
            <w:bookmarkStart w:id="28" w:name="_Toc287266486"/>
            <w:r w:rsidRPr="00B6174B">
              <w:t>DOCUMENT INFORMATION</w:t>
            </w:r>
            <w:bookmarkEnd w:id="19"/>
            <w:bookmarkEnd w:id="20"/>
            <w:bookmarkEnd w:id="21"/>
            <w:bookmarkEnd w:id="22"/>
            <w:bookmarkEnd w:id="23"/>
            <w:bookmarkEnd w:id="24"/>
            <w:bookmarkEnd w:id="25"/>
            <w:bookmarkEnd w:id="26"/>
            <w:bookmarkEnd w:id="27"/>
            <w:bookmarkEnd w:id="28"/>
          </w:p>
        </w:tc>
      </w:tr>
      <w:tr w:rsidR="002E0F51" w:rsidRPr="00E9457A" w14:paraId="3E5F56CC" w14:textId="77777777" w:rsidTr="00890958">
        <w:trPr>
          <w:trHeight w:val="205"/>
        </w:trPr>
        <w:tc>
          <w:tcPr>
            <w:tcW w:w="3348" w:type="dxa"/>
          </w:tcPr>
          <w:p w14:paraId="4DA8043E" w14:textId="77777777" w:rsidR="002E0F51" w:rsidRPr="00E9457A" w:rsidRDefault="002E0F51" w:rsidP="00890958">
            <w:pPr>
              <w:pStyle w:val="NoSpacing"/>
              <w:rPr>
                <w:rFonts w:cs="Arial"/>
                <w:szCs w:val="20"/>
              </w:rPr>
            </w:pPr>
            <w:r w:rsidRPr="00E9457A">
              <w:rPr>
                <w:rFonts w:cs="Arial"/>
                <w:szCs w:val="20"/>
              </w:rPr>
              <w:t>Document Title:</w:t>
            </w:r>
          </w:p>
        </w:tc>
        <w:tc>
          <w:tcPr>
            <w:tcW w:w="4860" w:type="dxa"/>
            <w:gridSpan w:val="2"/>
          </w:tcPr>
          <w:p w14:paraId="67E147C4" w14:textId="5C7592E4" w:rsidR="002E0F51" w:rsidRDefault="002E0F51" w:rsidP="00890958">
            <w:pPr>
              <w:pStyle w:val="NoSpacing"/>
            </w:pPr>
            <w:r>
              <w:t xml:space="preserve">PayPoint </w:t>
            </w:r>
            <w:r w:rsidR="00EF4EF5">
              <w:t>Group.</w:t>
            </w:r>
          </w:p>
          <w:p w14:paraId="41B7AC72" w14:textId="01F1766B" w:rsidR="002E0F51" w:rsidRPr="00E9457A" w:rsidRDefault="002E0F51" w:rsidP="00890958">
            <w:pPr>
              <w:pStyle w:val="NoSpacing"/>
              <w:rPr>
                <w:rFonts w:cs="Arial"/>
                <w:szCs w:val="20"/>
              </w:rPr>
            </w:pPr>
          </w:p>
        </w:tc>
      </w:tr>
      <w:tr w:rsidR="002E0F51" w:rsidRPr="00E9457A" w14:paraId="08069485" w14:textId="77777777" w:rsidTr="00890958">
        <w:tc>
          <w:tcPr>
            <w:tcW w:w="3348" w:type="dxa"/>
          </w:tcPr>
          <w:p w14:paraId="6A91B197" w14:textId="77777777" w:rsidR="002E0F51" w:rsidRPr="00E9457A" w:rsidRDefault="002E0F51" w:rsidP="00890958">
            <w:pPr>
              <w:pStyle w:val="NoSpacing"/>
              <w:rPr>
                <w:rFonts w:cs="Arial"/>
                <w:szCs w:val="20"/>
              </w:rPr>
            </w:pPr>
            <w:r w:rsidRPr="00E9457A">
              <w:rPr>
                <w:rFonts w:cs="Arial"/>
                <w:szCs w:val="20"/>
              </w:rPr>
              <w:t>Version:</w:t>
            </w:r>
            <w:r w:rsidRPr="00E9457A">
              <w:rPr>
                <w:rFonts w:cs="Arial"/>
                <w:szCs w:val="20"/>
              </w:rPr>
              <w:tab/>
            </w:r>
            <w:r w:rsidRPr="00E9457A">
              <w:rPr>
                <w:rFonts w:cs="Arial"/>
                <w:szCs w:val="20"/>
              </w:rPr>
              <w:tab/>
            </w:r>
            <w:r w:rsidRPr="00E9457A">
              <w:rPr>
                <w:rFonts w:cs="Arial"/>
                <w:szCs w:val="20"/>
              </w:rPr>
              <w:tab/>
            </w:r>
          </w:p>
        </w:tc>
        <w:tc>
          <w:tcPr>
            <w:tcW w:w="4860" w:type="dxa"/>
            <w:gridSpan w:val="2"/>
          </w:tcPr>
          <w:p w14:paraId="40EEACE6" w14:textId="278C3473" w:rsidR="002E0F51" w:rsidRDefault="00553A2A" w:rsidP="00890958">
            <w:pPr>
              <w:pStyle w:val="NoSpacing"/>
              <w:rPr>
                <w:rFonts w:cs="Arial"/>
                <w:szCs w:val="20"/>
              </w:rPr>
            </w:pPr>
            <w:r>
              <w:rPr>
                <w:rFonts w:cs="Arial"/>
                <w:szCs w:val="20"/>
              </w:rPr>
              <w:t>2</w:t>
            </w:r>
            <w:r w:rsidR="002E0F51">
              <w:rPr>
                <w:rFonts w:cs="Arial"/>
                <w:szCs w:val="20"/>
              </w:rPr>
              <w:t>.0</w:t>
            </w:r>
          </w:p>
          <w:p w14:paraId="7256D3C1" w14:textId="63F44B91" w:rsidR="002E0F51" w:rsidRDefault="002E0F51" w:rsidP="00890958">
            <w:pPr>
              <w:pStyle w:val="NoSpacing"/>
              <w:rPr>
                <w:rFonts w:ascii="Cambria" w:hAnsi="Cambria" w:cs="Arial"/>
                <w:b/>
                <w:bCs/>
                <w:i/>
                <w:color w:val="365F91"/>
                <w:szCs w:val="20"/>
              </w:rPr>
            </w:pPr>
          </w:p>
        </w:tc>
      </w:tr>
      <w:tr w:rsidR="002E0F51" w:rsidRPr="00E9457A" w14:paraId="7C33D177" w14:textId="77777777" w:rsidTr="00890958">
        <w:tc>
          <w:tcPr>
            <w:tcW w:w="3348" w:type="dxa"/>
          </w:tcPr>
          <w:p w14:paraId="7F7C5A1A" w14:textId="77777777" w:rsidR="002E0F51" w:rsidRPr="00E9457A" w:rsidRDefault="002E0F51" w:rsidP="00890958">
            <w:pPr>
              <w:pStyle w:val="NoSpacing"/>
              <w:rPr>
                <w:rFonts w:cs="Arial"/>
                <w:szCs w:val="20"/>
              </w:rPr>
            </w:pPr>
            <w:r w:rsidRPr="00E9457A">
              <w:rPr>
                <w:rFonts w:cs="Arial"/>
                <w:szCs w:val="20"/>
              </w:rPr>
              <w:t>Status:</w:t>
            </w:r>
            <w:r w:rsidRPr="00E9457A">
              <w:rPr>
                <w:rFonts w:cs="Arial"/>
                <w:szCs w:val="20"/>
              </w:rPr>
              <w:tab/>
            </w:r>
            <w:r w:rsidRPr="00E9457A">
              <w:rPr>
                <w:rFonts w:cs="Arial"/>
                <w:szCs w:val="20"/>
              </w:rPr>
              <w:tab/>
            </w:r>
            <w:r w:rsidRPr="00E9457A">
              <w:rPr>
                <w:rFonts w:cs="Arial"/>
                <w:szCs w:val="20"/>
              </w:rPr>
              <w:tab/>
            </w:r>
          </w:p>
        </w:tc>
        <w:tc>
          <w:tcPr>
            <w:tcW w:w="4860" w:type="dxa"/>
            <w:gridSpan w:val="2"/>
          </w:tcPr>
          <w:p w14:paraId="04348941" w14:textId="77777777" w:rsidR="002E0F51" w:rsidRDefault="002E0F51" w:rsidP="00890958">
            <w:pPr>
              <w:pStyle w:val="NoSpacing"/>
              <w:rPr>
                <w:rFonts w:cs="Arial"/>
                <w:szCs w:val="20"/>
              </w:rPr>
            </w:pPr>
            <w:r>
              <w:rPr>
                <w:rFonts w:cs="Arial"/>
                <w:szCs w:val="20"/>
              </w:rPr>
              <w:t>Active</w:t>
            </w:r>
          </w:p>
          <w:p w14:paraId="60998297" w14:textId="77777777" w:rsidR="002E0F51" w:rsidRPr="00E9457A" w:rsidRDefault="002E0F51" w:rsidP="00890958">
            <w:pPr>
              <w:pStyle w:val="NoSpacing"/>
              <w:rPr>
                <w:rFonts w:cs="Arial"/>
                <w:szCs w:val="20"/>
              </w:rPr>
            </w:pPr>
          </w:p>
        </w:tc>
      </w:tr>
      <w:tr w:rsidR="002E0F51" w:rsidRPr="00E9457A" w14:paraId="618EE0C1" w14:textId="77777777" w:rsidTr="00890958">
        <w:tc>
          <w:tcPr>
            <w:tcW w:w="3348" w:type="dxa"/>
          </w:tcPr>
          <w:p w14:paraId="6AF7B0AC" w14:textId="7949571D" w:rsidR="002E0F51" w:rsidRPr="00E9457A" w:rsidRDefault="002E0F51" w:rsidP="00890958">
            <w:pPr>
              <w:pStyle w:val="NoSpacing"/>
              <w:rPr>
                <w:rFonts w:cs="Arial"/>
                <w:szCs w:val="20"/>
              </w:rPr>
            </w:pPr>
          </w:p>
        </w:tc>
        <w:tc>
          <w:tcPr>
            <w:tcW w:w="4860" w:type="dxa"/>
            <w:gridSpan w:val="2"/>
          </w:tcPr>
          <w:p w14:paraId="3B41ACCC" w14:textId="4D24010E" w:rsidR="002E0F51" w:rsidRPr="00E9457A" w:rsidRDefault="002E0F51" w:rsidP="00890958">
            <w:pPr>
              <w:pStyle w:val="NoSpacing"/>
              <w:rPr>
                <w:rFonts w:cs="Arial"/>
                <w:szCs w:val="20"/>
              </w:rPr>
            </w:pPr>
          </w:p>
        </w:tc>
      </w:tr>
      <w:tr w:rsidR="002E0F51" w:rsidRPr="00E9457A" w14:paraId="37D887E2" w14:textId="77777777" w:rsidTr="00890958">
        <w:tc>
          <w:tcPr>
            <w:tcW w:w="3348" w:type="dxa"/>
          </w:tcPr>
          <w:p w14:paraId="4151335D" w14:textId="77777777" w:rsidR="002E0F51" w:rsidRPr="00E9457A" w:rsidRDefault="002E0F51" w:rsidP="00890958">
            <w:pPr>
              <w:pStyle w:val="NoSpacing"/>
              <w:rPr>
                <w:rFonts w:cs="Arial"/>
                <w:szCs w:val="20"/>
              </w:rPr>
            </w:pPr>
            <w:r w:rsidRPr="00E9457A">
              <w:rPr>
                <w:rFonts w:cs="Arial"/>
                <w:szCs w:val="20"/>
              </w:rPr>
              <w:t>Effective date:</w:t>
            </w:r>
            <w:r w:rsidRPr="00E9457A">
              <w:rPr>
                <w:rFonts w:cs="Arial"/>
                <w:szCs w:val="20"/>
              </w:rPr>
              <w:tab/>
            </w:r>
            <w:r w:rsidRPr="00E9457A">
              <w:rPr>
                <w:rFonts w:cs="Arial"/>
                <w:szCs w:val="20"/>
              </w:rPr>
              <w:tab/>
            </w:r>
          </w:p>
        </w:tc>
        <w:tc>
          <w:tcPr>
            <w:tcW w:w="4860" w:type="dxa"/>
            <w:gridSpan w:val="2"/>
          </w:tcPr>
          <w:p w14:paraId="2D1DCA11" w14:textId="49A41FE3" w:rsidR="002E0F51" w:rsidRDefault="00734821" w:rsidP="00890958">
            <w:pPr>
              <w:pStyle w:val="NoSpacing"/>
              <w:rPr>
                <w:rFonts w:cs="Arial"/>
                <w:szCs w:val="20"/>
              </w:rPr>
            </w:pPr>
            <w:r>
              <w:rPr>
                <w:rFonts w:cs="Arial"/>
                <w:szCs w:val="20"/>
              </w:rPr>
              <w:t>04</w:t>
            </w:r>
            <w:r w:rsidR="00397544">
              <w:rPr>
                <w:rFonts w:cs="Arial"/>
                <w:szCs w:val="20"/>
              </w:rPr>
              <w:t>/</w:t>
            </w:r>
            <w:r>
              <w:rPr>
                <w:rFonts w:cs="Arial"/>
                <w:szCs w:val="20"/>
              </w:rPr>
              <w:t>03</w:t>
            </w:r>
            <w:r w:rsidR="00397544">
              <w:rPr>
                <w:rFonts w:cs="Arial"/>
                <w:szCs w:val="20"/>
              </w:rPr>
              <w:t>/</w:t>
            </w:r>
            <w:r>
              <w:rPr>
                <w:rFonts w:cs="Arial"/>
                <w:szCs w:val="20"/>
              </w:rPr>
              <w:t>2025</w:t>
            </w:r>
          </w:p>
          <w:p w14:paraId="632C5C29" w14:textId="360162B5" w:rsidR="002E0F51" w:rsidRPr="00E9457A" w:rsidRDefault="002E0F51" w:rsidP="00890958">
            <w:pPr>
              <w:pStyle w:val="NoSpacing"/>
              <w:rPr>
                <w:rFonts w:cs="Arial"/>
                <w:szCs w:val="20"/>
              </w:rPr>
            </w:pPr>
          </w:p>
        </w:tc>
      </w:tr>
      <w:tr w:rsidR="002E0F51" w:rsidRPr="00E9457A" w14:paraId="4CB41026" w14:textId="77777777" w:rsidTr="00890958">
        <w:tc>
          <w:tcPr>
            <w:tcW w:w="3348" w:type="dxa"/>
          </w:tcPr>
          <w:p w14:paraId="08E1ADAA" w14:textId="77777777" w:rsidR="002E0F51" w:rsidRPr="00E9457A" w:rsidRDefault="002E0F51" w:rsidP="00890958">
            <w:pPr>
              <w:pStyle w:val="NoSpacing"/>
              <w:rPr>
                <w:rFonts w:cs="Arial"/>
                <w:szCs w:val="20"/>
              </w:rPr>
            </w:pPr>
            <w:r w:rsidRPr="00E9457A">
              <w:rPr>
                <w:rFonts w:cs="Arial"/>
                <w:szCs w:val="20"/>
              </w:rPr>
              <w:t>Author:</w:t>
            </w:r>
            <w:r w:rsidRPr="00E9457A">
              <w:rPr>
                <w:rFonts w:cs="Arial"/>
                <w:szCs w:val="20"/>
              </w:rPr>
              <w:tab/>
            </w:r>
            <w:r w:rsidRPr="00E9457A">
              <w:rPr>
                <w:rFonts w:cs="Arial"/>
                <w:szCs w:val="20"/>
              </w:rPr>
              <w:tab/>
              <w:t xml:space="preserve">                </w:t>
            </w:r>
          </w:p>
        </w:tc>
        <w:tc>
          <w:tcPr>
            <w:tcW w:w="4860" w:type="dxa"/>
            <w:gridSpan w:val="2"/>
          </w:tcPr>
          <w:p w14:paraId="6E926E08" w14:textId="293C8354" w:rsidR="002E0F51" w:rsidRDefault="00734821" w:rsidP="00890958">
            <w:pPr>
              <w:pStyle w:val="NoSpacing"/>
              <w:rPr>
                <w:rFonts w:cs="Arial"/>
                <w:szCs w:val="20"/>
              </w:rPr>
            </w:pPr>
            <w:r>
              <w:rPr>
                <w:rFonts w:cs="Arial"/>
                <w:szCs w:val="20"/>
              </w:rPr>
              <w:t xml:space="preserve">Niamh Young, Head of Risk, </w:t>
            </w:r>
            <w:r w:rsidR="00EF4EF5">
              <w:rPr>
                <w:rFonts w:cs="Arial"/>
                <w:szCs w:val="20"/>
              </w:rPr>
              <w:t>Compliance,</w:t>
            </w:r>
            <w:r>
              <w:rPr>
                <w:rFonts w:cs="Arial"/>
                <w:szCs w:val="20"/>
              </w:rPr>
              <w:t xml:space="preserve"> and Internal Audit</w:t>
            </w:r>
          </w:p>
          <w:p w14:paraId="54D00DF3" w14:textId="075833E7" w:rsidR="002E0F51" w:rsidRPr="00E9457A" w:rsidRDefault="002E0F51" w:rsidP="00890958">
            <w:pPr>
              <w:pStyle w:val="NoSpacing"/>
              <w:rPr>
                <w:rFonts w:cs="Arial"/>
                <w:szCs w:val="20"/>
              </w:rPr>
            </w:pPr>
          </w:p>
        </w:tc>
      </w:tr>
      <w:tr w:rsidR="002E0F51" w:rsidRPr="00E9457A" w14:paraId="40E230B0" w14:textId="77777777" w:rsidTr="00890958">
        <w:tc>
          <w:tcPr>
            <w:tcW w:w="4068" w:type="dxa"/>
            <w:gridSpan w:val="2"/>
            <w:shd w:val="clear" w:color="auto" w:fill="F3F3F3"/>
          </w:tcPr>
          <w:p w14:paraId="32DC58B9" w14:textId="77777777" w:rsidR="002E0F51" w:rsidRDefault="002E0F51" w:rsidP="00890958">
            <w:pPr>
              <w:rPr>
                <w:szCs w:val="20"/>
              </w:rPr>
            </w:pPr>
            <w:bookmarkStart w:id="29" w:name="_Toc114500671"/>
            <w:bookmarkStart w:id="30" w:name="_Toc115354400"/>
            <w:bookmarkStart w:id="31" w:name="_Toc115355837"/>
            <w:bookmarkStart w:id="32" w:name="_Toc115357300"/>
            <w:bookmarkStart w:id="33" w:name="_Toc115420906"/>
            <w:bookmarkStart w:id="34" w:name="_Toc118111452"/>
            <w:bookmarkStart w:id="35" w:name="_Toc257895143"/>
            <w:bookmarkStart w:id="36" w:name="_Toc257895226"/>
            <w:bookmarkStart w:id="37" w:name="_Toc286827778"/>
            <w:bookmarkStart w:id="38" w:name="_Toc287266487"/>
            <w:r w:rsidRPr="00B6174B">
              <w:t>DOCUMENT CONTROL</w:t>
            </w:r>
            <w:bookmarkEnd w:id="29"/>
            <w:bookmarkEnd w:id="30"/>
            <w:bookmarkEnd w:id="31"/>
            <w:bookmarkEnd w:id="32"/>
            <w:bookmarkEnd w:id="33"/>
            <w:bookmarkEnd w:id="34"/>
            <w:bookmarkEnd w:id="35"/>
            <w:bookmarkEnd w:id="36"/>
            <w:bookmarkEnd w:id="37"/>
            <w:bookmarkEnd w:id="38"/>
          </w:p>
        </w:tc>
        <w:tc>
          <w:tcPr>
            <w:tcW w:w="4140" w:type="dxa"/>
            <w:shd w:val="clear" w:color="auto" w:fill="F3F3F3"/>
          </w:tcPr>
          <w:p w14:paraId="4A447FA8" w14:textId="77777777" w:rsidR="002E0F51" w:rsidRPr="00E9457A" w:rsidRDefault="002E0F51" w:rsidP="00890958">
            <w:pPr>
              <w:pStyle w:val="Heading4"/>
              <w:rPr>
                <w:rFonts w:ascii="Arial Narrow" w:hAnsi="Arial Narrow" w:cs="Arial"/>
                <w:sz w:val="20"/>
                <w:szCs w:val="20"/>
              </w:rPr>
            </w:pPr>
          </w:p>
        </w:tc>
      </w:tr>
      <w:tr w:rsidR="002E0F51" w:rsidRPr="00E9457A" w14:paraId="6E3BC768" w14:textId="77777777" w:rsidTr="00890958">
        <w:tc>
          <w:tcPr>
            <w:tcW w:w="4068" w:type="dxa"/>
            <w:gridSpan w:val="2"/>
          </w:tcPr>
          <w:p w14:paraId="4072B5EA" w14:textId="3D6D0960" w:rsidR="002E0F51" w:rsidRPr="00E9457A" w:rsidRDefault="002E0F51" w:rsidP="00890958">
            <w:pPr>
              <w:pStyle w:val="NoSpacing"/>
              <w:rPr>
                <w:rFonts w:cs="Arial"/>
                <w:szCs w:val="20"/>
              </w:rPr>
            </w:pPr>
            <w:r w:rsidRPr="00E9457A">
              <w:rPr>
                <w:rFonts w:cs="Arial"/>
                <w:szCs w:val="20"/>
              </w:rPr>
              <w:t>Document Owner:</w:t>
            </w:r>
          </w:p>
        </w:tc>
        <w:tc>
          <w:tcPr>
            <w:tcW w:w="4140" w:type="dxa"/>
          </w:tcPr>
          <w:p w14:paraId="72C6A17E" w14:textId="45F3EA8D" w:rsidR="002030B0" w:rsidRDefault="00734821" w:rsidP="002030B0">
            <w:pPr>
              <w:pStyle w:val="NoSpacing"/>
              <w:rPr>
                <w:rFonts w:cs="Arial"/>
                <w:szCs w:val="20"/>
              </w:rPr>
            </w:pPr>
            <w:r>
              <w:rPr>
                <w:rFonts w:cs="Arial"/>
                <w:szCs w:val="20"/>
              </w:rPr>
              <w:t>Kat</w:t>
            </w:r>
            <w:r w:rsidR="001820BB">
              <w:rPr>
                <w:rFonts w:cs="Arial"/>
                <w:szCs w:val="20"/>
              </w:rPr>
              <w:t>y</w:t>
            </w:r>
            <w:r>
              <w:rPr>
                <w:rFonts w:cs="Arial"/>
                <w:szCs w:val="20"/>
              </w:rPr>
              <w:t xml:space="preserve"> Wilde, </w:t>
            </w:r>
            <w:r w:rsidR="00535525">
              <w:rPr>
                <w:rFonts w:cs="Arial"/>
                <w:szCs w:val="20"/>
              </w:rPr>
              <w:t>Chief People Officer</w:t>
            </w:r>
          </w:p>
          <w:p w14:paraId="0BB9B404" w14:textId="2B7CB4E5" w:rsidR="006C7A45" w:rsidRPr="00E9457A" w:rsidRDefault="006C7A45" w:rsidP="00890958">
            <w:pPr>
              <w:pStyle w:val="NoSpacing"/>
              <w:rPr>
                <w:rFonts w:cs="Arial"/>
                <w:szCs w:val="20"/>
              </w:rPr>
            </w:pPr>
          </w:p>
        </w:tc>
      </w:tr>
      <w:tr w:rsidR="002E0F51" w:rsidRPr="00E9457A" w14:paraId="792F5CD1" w14:textId="77777777" w:rsidTr="00890958">
        <w:tc>
          <w:tcPr>
            <w:tcW w:w="4068" w:type="dxa"/>
            <w:gridSpan w:val="2"/>
          </w:tcPr>
          <w:p w14:paraId="065DC557" w14:textId="77777777" w:rsidR="002E0F51" w:rsidRPr="00E9457A" w:rsidRDefault="002E0F51" w:rsidP="00890958">
            <w:pPr>
              <w:pStyle w:val="NoSpacing"/>
              <w:rPr>
                <w:rFonts w:cs="Arial"/>
                <w:szCs w:val="20"/>
              </w:rPr>
            </w:pPr>
            <w:r w:rsidRPr="00E9457A">
              <w:rPr>
                <w:rFonts w:cs="Arial"/>
                <w:szCs w:val="20"/>
              </w:rPr>
              <w:t>Document Classification:</w:t>
            </w:r>
            <w:r w:rsidRPr="00E9457A">
              <w:rPr>
                <w:rFonts w:cs="Arial"/>
                <w:szCs w:val="20"/>
              </w:rPr>
              <w:tab/>
            </w:r>
          </w:p>
        </w:tc>
        <w:tc>
          <w:tcPr>
            <w:tcW w:w="4140" w:type="dxa"/>
          </w:tcPr>
          <w:p w14:paraId="56684517" w14:textId="77777777" w:rsidR="002E0F51" w:rsidRPr="00E9457A" w:rsidRDefault="002E0F51" w:rsidP="00890958">
            <w:pPr>
              <w:pStyle w:val="NoSpacing"/>
              <w:rPr>
                <w:rFonts w:cs="Arial"/>
                <w:szCs w:val="20"/>
              </w:rPr>
            </w:pPr>
            <w:r w:rsidRPr="00E9457A">
              <w:rPr>
                <w:rFonts w:cs="Arial"/>
                <w:szCs w:val="20"/>
              </w:rPr>
              <w:t>Internal use Only</w:t>
            </w:r>
          </w:p>
        </w:tc>
      </w:tr>
      <w:tr w:rsidR="002E0F51" w:rsidRPr="00E9457A" w14:paraId="4CA46C6F" w14:textId="77777777" w:rsidTr="00890958">
        <w:tc>
          <w:tcPr>
            <w:tcW w:w="4068" w:type="dxa"/>
            <w:gridSpan w:val="2"/>
          </w:tcPr>
          <w:p w14:paraId="2908B97C" w14:textId="1607C5C4" w:rsidR="002E0F51" w:rsidRPr="00E9457A" w:rsidRDefault="002E0F51" w:rsidP="00890958">
            <w:pPr>
              <w:pStyle w:val="NoSpacing"/>
              <w:rPr>
                <w:rFonts w:cs="Arial"/>
                <w:szCs w:val="20"/>
              </w:rPr>
            </w:pPr>
          </w:p>
        </w:tc>
        <w:tc>
          <w:tcPr>
            <w:tcW w:w="4140" w:type="dxa"/>
          </w:tcPr>
          <w:p w14:paraId="4EC091C1" w14:textId="3D5236A9" w:rsidR="002E0F51" w:rsidRPr="00E9457A" w:rsidRDefault="002E0F51" w:rsidP="00890958">
            <w:pPr>
              <w:pStyle w:val="NoSpacing"/>
              <w:rPr>
                <w:rFonts w:cs="Arial"/>
                <w:szCs w:val="20"/>
              </w:rPr>
            </w:pPr>
          </w:p>
        </w:tc>
      </w:tr>
      <w:tr w:rsidR="002E0F51" w:rsidRPr="00E9457A" w14:paraId="5F5ED8B9" w14:textId="77777777" w:rsidTr="00890958">
        <w:tc>
          <w:tcPr>
            <w:tcW w:w="4068" w:type="dxa"/>
            <w:gridSpan w:val="2"/>
          </w:tcPr>
          <w:p w14:paraId="5AE0B790" w14:textId="74F7D5D4" w:rsidR="002E0F51" w:rsidRPr="00E9457A" w:rsidRDefault="002E0F51" w:rsidP="00890958">
            <w:pPr>
              <w:pStyle w:val="NoSpacing"/>
              <w:rPr>
                <w:rFonts w:cs="Arial"/>
                <w:szCs w:val="20"/>
              </w:rPr>
            </w:pPr>
          </w:p>
        </w:tc>
        <w:tc>
          <w:tcPr>
            <w:tcW w:w="4140" w:type="dxa"/>
          </w:tcPr>
          <w:p w14:paraId="79EEF5F6" w14:textId="35721762" w:rsidR="002E0F51" w:rsidRPr="00E9457A" w:rsidRDefault="002E0F51" w:rsidP="00890958">
            <w:pPr>
              <w:pStyle w:val="NoSpacing"/>
              <w:rPr>
                <w:rFonts w:cs="Arial"/>
                <w:szCs w:val="20"/>
              </w:rPr>
            </w:pPr>
          </w:p>
        </w:tc>
      </w:tr>
      <w:tr w:rsidR="002E0F51" w:rsidRPr="00E9457A" w14:paraId="08459E88" w14:textId="77777777" w:rsidTr="00890958">
        <w:tc>
          <w:tcPr>
            <w:tcW w:w="4068" w:type="dxa"/>
            <w:gridSpan w:val="2"/>
          </w:tcPr>
          <w:p w14:paraId="54AD22DF" w14:textId="77777777" w:rsidR="002E0F51" w:rsidRPr="00E9457A" w:rsidRDefault="002E0F51" w:rsidP="00890958">
            <w:pPr>
              <w:pStyle w:val="NoSpacing"/>
              <w:rPr>
                <w:rFonts w:cs="Arial"/>
                <w:szCs w:val="20"/>
              </w:rPr>
            </w:pPr>
            <w:r w:rsidRPr="00E9457A">
              <w:rPr>
                <w:rFonts w:cs="Arial"/>
                <w:szCs w:val="20"/>
              </w:rPr>
              <w:t xml:space="preserve">Approval by: </w:t>
            </w:r>
          </w:p>
        </w:tc>
        <w:tc>
          <w:tcPr>
            <w:tcW w:w="4140" w:type="dxa"/>
          </w:tcPr>
          <w:p w14:paraId="111FB3E9" w14:textId="446E87E5" w:rsidR="002E0F51" w:rsidRPr="00E9457A" w:rsidRDefault="00734821" w:rsidP="00890958">
            <w:pPr>
              <w:pStyle w:val="NoSpacing"/>
              <w:rPr>
                <w:rFonts w:cs="Arial"/>
                <w:szCs w:val="20"/>
              </w:rPr>
            </w:pPr>
            <w:r>
              <w:rPr>
                <w:rFonts w:cs="Arial"/>
                <w:szCs w:val="20"/>
              </w:rPr>
              <w:t>Plc Board</w:t>
            </w:r>
          </w:p>
        </w:tc>
      </w:tr>
      <w:tr w:rsidR="002E0F51" w:rsidRPr="00E9457A" w14:paraId="52DB1B70" w14:textId="77777777" w:rsidTr="00890958">
        <w:tc>
          <w:tcPr>
            <w:tcW w:w="4068" w:type="dxa"/>
            <w:gridSpan w:val="2"/>
          </w:tcPr>
          <w:p w14:paraId="71DF7350" w14:textId="15BB9FA0" w:rsidR="002E0F51" w:rsidRPr="00E9457A" w:rsidRDefault="002E0F51" w:rsidP="00890958">
            <w:pPr>
              <w:pStyle w:val="NoSpacing"/>
              <w:rPr>
                <w:rFonts w:cs="Arial"/>
                <w:szCs w:val="20"/>
              </w:rPr>
            </w:pPr>
          </w:p>
        </w:tc>
        <w:tc>
          <w:tcPr>
            <w:tcW w:w="4140" w:type="dxa"/>
          </w:tcPr>
          <w:p w14:paraId="2457AED6" w14:textId="1B1F2ADA" w:rsidR="002E0F51" w:rsidRPr="00E9457A" w:rsidRDefault="002E0F51" w:rsidP="00890958">
            <w:pPr>
              <w:pStyle w:val="NoSpacing"/>
              <w:rPr>
                <w:rFonts w:cs="Arial"/>
                <w:szCs w:val="20"/>
              </w:rPr>
            </w:pPr>
          </w:p>
        </w:tc>
      </w:tr>
      <w:tr w:rsidR="002E0F51" w:rsidRPr="00E9457A" w14:paraId="420E9AE2" w14:textId="77777777" w:rsidTr="00890958">
        <w:tc>
          <w:tcPr>
            <w:tcW w:w="4068" w:type="dxa"/>
            <w:gridSpan w:val="2"/>
          </w:tcPr>
          <w:p w14:paraId="3AB86D68" w14:textId="77777777" w:rsidR="002E0F51" w:rsidRPr="00E9457A" w:rsidRDefault="002E0F51" w:rsidP="00890958">
            <w:pPr>
              <w:pStyle w:val="NoSpacing"/>
              <w:rPr>
                <w:rFonts w:cs="Arial"/>
                <w:szCs w:val="20"/>
              </w:rPr>
            </w:pPr>
            <w:r w:rsidRPr="00E9457A">
              <w:rPr>
                <w:rFonts w:cs="Arial"/>
                <w:szCs w:val="20"/>
              </w:rPr>
              <w:t>Addition copies obtained from:</w:t>
            </w:r>
          </w:p>
        </w:tc>
        <w:tc>
          <w:tcPr>
            <w:tcW w:w="4140" w:type="dxa"/>
          </w:tcPr>
          <w:p w14:paraId="60AF85D3" w14:textId="53464FCE" w:rsidR="00734821" w:rsidRDefault="00734821" w:rsidP="00734821">
            <w:pPr>
              <w:pStyle w:val="NoSpacing"/>
              <w:rPr>
                <w:rFonts w:cs="Arial"/>
                <w:szCs w:val="20"/>
              </w:rPr>
            </w:pPr>
            <w:r>
              <w:rPr>
                <w:rFonts w:cs="Arial"/>
                <w:szCs w:val="20"/>
              </w:rPr>
              <w:t>Kat</w:t>
            </w:r>
            <w:r w:rsidR="001820BB">
              <w:rPr>
                <w:rFonts w:cs="Arial"/>
                <w:szCs w:val="20"/>
              </w:rPr>
              <w:t>y</w:t>
            </w:r>
            <w:r>
              <w:rPr>
                <w:rFonts w:cs="Arial"/>
                <w:szCs w:val="20"/>
              </w:rPr>
              <w:t xml:space="preserve"> Wilde, </w:t>
            </w:r>
            <w:r w:rsidR="00535525">
              <w:rPr>
                <w:rFonts w:cs="Arial"/>
                <w:szCs w:val="20"/>
              </w:rPr>
              <w:t>Chief People Officer</w:t>
            </w:r>
          </w:p>
          <w:p w14:paraId="504A00D4" w14:textId="376F99E6" w:rsidR="002E0F51" w:rsidRPr="00E9457A" w:rsidRDefault="002E0F51" w:rsidP="00890958">
            <w:pPr>
              <w:pStyle w:val="NoSpacing"/>
              <w:rPr>
                <w:rFonts w:cs="Arial"/>
                <w:szCs w:val="20"/>
              </w:rPr>
            </w:pPr>
          </w:p>
        </w:tc>
      </w:tr>
    </w:tbl>
    <w:p w14:paraId="4558B016" w14:textId="77777777" w:rsidR="002E0F51" w:rsidRPr="00842F7E" w:rsidRDefault="002E0F51" w:rsidP="002E0F51">
      <w:pPr>
        <w:rPr>
          <w:rFonts w:ascii="Arial Narrow" w:hAnsi="Arial Narrow" w:cs="Arial"/>
          <w:sz w:val="12"/>
          <w:szCs w:val="12"/>
        </w:rPr>
      </w:pPr>
    </w:p>
    <w:p w14:paraId="4669C414" w14:textId="77777777" w:rsidR="00C5649E" w:rsidRDefault="00C5649E" w:rsidP="002E0F51">
      <w:bookmarkStart w:id="39" w:name="_Toc114500672"/>
      <w:bookmarkStart w:id="40" w:name="_Toc115354401"/>
      <w:bookmarkStart w:id="41" w:name="_Toc115355838"/>
      <w:bookmarkStart w:id="42" w:name="_Toc115357301"/>
      <w:bookmarkStart w:id="43" w:name="_Toc115420907"/>
      <w:bookmarkStart w:id="44" w:name="_Toc118111453"/>
      <w:bookmarkStart w:id="45" w:name="_Toc185923734"/>
      <w:bookmarkStart w:id="46" w:name="_Toc253673548"/>
      <w:bookmarkStart w:id="47" w:name="_Toc257814082"/>
      <w:bookmarkStart w:id="48" w:name="_Toc257895144"/>
      <w:bookmarkStart w:id="49" w:name="_Toc257895227"/>
      <w:bookmarkStart w:id="50" w:name="_Toc259525654"/>
      <w:bookmarkStart w:id="51" w:name="_Toc264640644"/>
      <w:bookmarkStart w:id="52" w:name="_Toc264640713"/>
      <w:bookmarkStart w:id="53" w:name="_Toc286827779"/>
      <w:bookmarkStart w:id="54" w:name="_Toc287266488"/>
    </w:p>
    <w:p w14:paraId="14AC7D1E" w14:textId="77777777" w:rsidR="00C5649E" w:rsidRDefault="00C5649E" w:rsidP="002E0F51"/>
    <w:p w14:paraId="4F7C4561" w14:textId="77777777" w:rsidR="00C5649E" w:rsidRDefault="00C5649E" w:rsidP="002E0F51"/>
    <w:p w14:paraId="35125A5D" w14:textId="77777777" w:rsidR="00C5649E" w:rsidRDefault="00C5649E" w:rsidP="002E0F51"/>
    <w:p w14:paraId="47C3F386" w14:textId="77777777" w:rsidR="00C5649E" w:rsidRDefault="00C5649E" w:rsidP="002E0F51"/>
    <w:p w14:paraId="7668099D" w14:textId="7B09F333" w:rsidR="002E0F51" w:rsidRDefault="002E0F51" w:rsidP="002E0F51">
      <w:r w:rsidRPr="00B6174B">
        <w:t>REVISION HISTORY</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tbl>
      <w:tblPr>
        <w:tblW w:w="0" w:type="auto"/>
        <w:tblInd w:w="108" w:type="dxa"/>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
      <w:tblGrid>
        <w:gridCol w:w="1401"/>
        <w:gridCol w:w="3707"/>
        <w:gridCol w:w="1151"/>
        <w:gridCol w:w="1202"/>
        <w:gridCol w:w="1447"/>
      </w:tblGrid>
      <w:tr w:rsidR="002E0F51" w:rsidRPr="00E9457A" w14:paraId="342387FE" w14:textId="77777777" w:rsidTr="00890958">
        <w:tc>
          <w:tcPr>
            <w:tcW w:w="1401" w:type="dxa"/>
            <w:tcBorders>
              <w:top w:val="single" w:sz="4" w:space="0" w:color="auto"/>
              <w:left w:val="single" w:sz="4" w:space="0" w:color="auto"/>
              <w:bottom w:val="single" w:sz="4" w:space="0" w:color="auto"/>
            </w:tcBorders>
            <w:shd w:val="clear" w:color="auto" w:fill="F3F3F3"/>
          </w:tcPr>
          <w:p w14:paraId="1045D322" w14:textId="77777777" w:rsidR="002E0F51" w:rsidRPr="00E9457A" w:rsidRDefault="002E0F51" w:rsidP="00890958">
            <w:pPr>
              <w:pStyle w:val="Heading4"/>
              <w:jc w:val="center"/>
              <w:rPr>
                <w:rFonts w:ascii="Arial Narrow" w:hAnsi="Arial Narrow" w:cs="Arial"/>
                <w:sz w:val="20"/>
                <w:szCs w:val="20"/>
              </w:rPr>
            </w:pPr>
            <w:bookmarkStart w:id="55" w:name="_Toc257895145"/>
            <w:bookmarkStart w:id="56" w:name="_Toc257895228"/>
            <w:r w:rsidRPr="00E9457A">
              <w:rPr>
                <w:rFonts w:ascii="Arial Narrow" w:hAnsi="Arial Narrow" w:cs="Arial"/>
                <w:sz w:val="20"/>
                <w:szCs w:val="20"/>
              </w:rPr>
              <w:t>Date</w:t>
            </w:r>
            <w:bookmarkEnd w:id="55"/>
            <w:bookmarkEnd w:id="56"/>
          </w:p>
        </w:tc>
        <w:tc>
          <w:tcPr>
            <w:tcW w:w="3707" w:type="dxa"/>
            <w:tcBorders>
              <w:top w:val="single" w:sz="4" w:space="0" w:color="auto"/>
              <w:bottom w:val="single" w:sz="4" w:space="0" w:color="auto"/>
            </w:tcBorders>
            <w:shd w:val="clear" w:color="auto" w:fill="F3F3F3"/>
          </w:tcPr>
          <w:p w14:paraId="61C18602" w14:textId="77777777" w:rsidR="002E0F51" w:rsidRPr="00E9457A" w:rsidRDefault="002E0F51" w:rsidP="00890958">
            <w:pPr>
              <w:pStyle w:val="Heading4"/>
              <w:jc w:val="center"/>
              <w:rPr>
                <w:rFonts w:ascii="Arial Narrow" w:hAnsi="Arial Narrow" w:cs="Arial"/>
                <w:sz w:val="20"/>
                <w:szCs w:val="20"/>
              </w:rPr>
            </w:pPr>
            <w:bookmarkStart w:id="57" w:name="_Toc257895146"/>
            <w:bookmarkStart w:id="58" w:name="_Toc257895229"/>
            <w:r w:rsidRPr="00E9457A">
              <w:rPr>
                <w:rFonts w:ascii="Arial Narrow" w:hAnsi="Arial Narrow" w:cs="Arial"/>
                <w:sz w:val="20"/>
                <w:szCs w:val="20"/>
              </w:rPr>
              <w:t>Revision Description</w:t>
            </w:r>
            <w:bookmarkEnd w:id="57"/>
            <w:bookmarkEnd w:id="58"/>
          </w:p>
        </w:tc>
        <w:tc>
          <w:tcPr>
            <w:tcW w:w="1151" w:type="dxa"/>
            <w:tcBorders>
              <w:top w:val="single" w:sz="4" w:space="0" w:color="auto"/>
              <w:bottom w:val="single" w:sz="4" w:space="0" w:color="auto"/>
            </w:tcBorders>
            <w:shd w:val="clear" w:color="auto" w:fill="F3F3F3"/>
          </w:tcPr>
          <w:p w14:paraId="583EDF94" w14:textId="77777777" w:rsidR="002E0F51" w:rsidRPr="00E9457A" w:rsidRDefault="002E0F51" w:rsidP="00890958">
            <w:pPr>
              <w:pStyle w:val="Heading4"/>
              <w:jc w:val="center"/>
              <w:rPr>
                <w:rFonts w:ascii="Arial Narrow" w:hAnsi="Arial Narrow" w:cs="Arial"/>
                <w:sz w:val="20"/>
                <w:szCs w:val="20"/>
              </w:rPr>
            </w:pPr>
          </w:p>
        </w:tc>
        <w:tc>
          <w:tcPr>
            <w:tcW w:w="1202" w:type="dxa"/>
            <w:tcBorders>
              <w:top w:val="single" w:sz="4" w:space="0" w:color="auto"/>
              <w:bottom w:val="single" w:sz="4" w:space="0" w:color="auto"/>
            </w:tcBorders>
            <w:shd w:val="clear" w:color="auto" w:fill="F3F3F3"/>
          </w:tcPr>
          <w:p w14:paraId="7F141D55" w14:textId="77777777" w:rsidR="002E0F51" w:rsidRPr="00E9457A" w:rsidRDefault="002E0F51" w:rsidP="00890958">
            <w:pPr>
              <w:pStyle w:val="Heading4"/>
              <w:jc w:val="center"/>
              <w:rPr>
                <w:rFonts w:ascii="Arial Narrow" w:hAnsi="Arial Narrow" w:cs="Arial"/>
                <w:sz w:val="20"/>
                <w:szCs w:val="20"/>
              </w:rPr>
            </w:pPr>
            <w:bookmarkStart w:id="59" w:name="_Toc257895147"/>
            <w:bookmarkStart w:id="60" w:name="_Toc257895230"/>
            <w:r w:rsidRPr="00E9457A">
              <w:rPr>
                <w:rFonts w:ascii="Arial Narrow" w:hAnsi="Arial Narrow" w:cs="Arial"/>
                <w:sz w:val="20"/>
                <w:szCs w:val="20"/>
              </w:rPr>
              <w:t>Version</w:t>
            </w:r>
            <w:bookmarkEnd w:id="59"/>
            <w:bookmarkEnd w:id="60"/>
          </w:p>
        </w:tc>
        <w:tc>
          <w:tcPr>
            <w:tcW w:w="1447" w:type="dxa"/>
            <w:tcBorders>
              <w:top w:val="single" w:sz="4" w:space="0" w:color="auto"/>
              <w:bottom w:val="single" w:sz="4" w:space="0" w:color="auto"/>
              <w:right w:val="single" w:sz="4" w:space="0" w:color="auto"/>
            </w:tcBorders>
            <w:shd w:val="clear" w:color="auto" w:fill="F3F3F3"/>
          </w:tcPr>
          <w:p w14:paraId="41B64DA6" w14:textId="77777777" w:rsidR="002E0F51" w:rsidRPr="00E9457A" w:rsidRDefault="002E0F51" w:rsidP="00890958">
            <w:pPr>
              <w:pStyle w:val="Heading4"/>
              <w:jc w:val="center"/>
              <w:rPr>
                <w:rFonts w:ascii="Arial Narrow" w:hAnsi="Arial Narrow" w:cs="Arial"/>
                <w:sz w:val="20"/>
                <w:szCs w:val="20"/>
              </w:rPr>
            </w:pPr>
            <w:bookmarkStart w:id="61" w:name="_Toc257895148"/>
            <w:bookmarkStart w:id="62" w:name="_Toc257895231"/>
            <w:r w:rsidRPr="00E9457A">
              <w:rPr>
                <w:rFonts w:ascii="Arial Narrow" w:hAnsi="Arial Narrow" w:cs="Arial"/>
                <w:sz w:val="20"/>
                <w:szCs w:val="20"/>
              </w:rPr>
              <w:t>Status</w:t>
            </w:r>
            <w:bookmarkEnd w:id="61"/>
            <w:bookmarkEnd w:id="62"/>
          </w:p>
        </w:tc>
      </w:tr>
      <w:tr w:rsidR="002E0F51" w:rsidRPr="00E9457A" w14:paraId="0236813D" w14:textId="77777777" w:rsidTr="00890958">
        <w:trPr>
          <w:trHeight w:val="172"/>
        </w:trPr>
        <w:tc>
          <w:tcPr>
            <w:tcW w:w="1401" w:type="dxa"/>
            <w:tcBorders>
              <w:top w:val="single" w:sz="4" w:space="0" w:color="auto"/>
              <w:left w:val="single" w:sz="4" w:space="0" w:color="auto"/>
              <w:bottom w:val="single" w:sz="4" w:space="0" w:color="auto"/>
              <w:right w:val="single" w:sz="4" w:space="0" w:color="auto"/>
            </w:tcBorders>
          </w:tcPr>
          <w:p w14:paraId="3421DB52" w14:textId="7030B1AC" w:rsidR="002E0F51" w:rsidRPr="00E9457A" w:rsidRDefault="00BE015E" w:rsidP="00890958">
            <w:pPr>
              <w:pStyle w:val="NoSpacing"/>
              <w:rPr>
                <w:rFonts w:cs="Arial"/>
                <w:szCs w:val="20"/>
              </w:rPr>
            </w:pPr>
            <w:r>
              <w:rPr>
                <w:rFonts w:cs="Arial"/>
                <w:szCs w:val="20"/>
              </w:rPr>
              <w:t>04</w:t>
            </w:r>
            <w:r w:rsidR="00397544">
              <w:rPr>
                <w:rFonts w:cs="Arial"/>
                <w:szCs w:val="20"/>
              </w:rPr>
              <w:t>/</w:t>
            </w:r>
            <w:r>
              <w:rPr>
                <w:rFonts w:cs="Arial"/>
                <w:szCs w:val="20"/>
              </w:rPr>
              <w:t>03</w:t>
            </w:r>
            <w:r w:rsidR="00397544">
              <w:rPr>
                <w:rFonts w:cs="Arial"/>
                <w:szCs w:val="20"/>
              </w:rPr>
              <w:t>/</w:t>
            </w:r>
            <w:r>
              <w:rPr>
                <w:rFonts w:cs="Arial"/>
                <w:szCs w:val="20"/>
              </w:rPr>
              <w:t>25</w:t>
            </w:r>
          </w:p>
        </w:tc>
        <w:tc>
          <w:tcPr>
            <w:tcW w:w="3707" w:type="dxa"/>
            <w:tcBorders>
              <w:top w:val="single" w:sz="4" w:space="0" w:color="auto"/>
              <w:left w:val="single" w:sz="4" w:space="0" w:color="auto"/>
              <w:bottom w:val="single" w:sz="4" w:space="0" w:color="auto"/>
              <w:right w:val="single" w:sz="4" w:space="0" w:color="auto"/>
            </w:tcBorders>
          </w:tcPr>
          <w:p w14:paraId="11E7A67E" w14:textId="300372BB" w:rsidR="002E0F51" w:rsidRPr="00E9457A" w:rsidRDefault="00BE015E" w:rsidP="00890958">
            <w:pPr>
              <w:pStyle w:val="NoSpacing"/>
              <w:rPr>
                <w:rFonts w:cs="Arial"/>
                <w:szCs w:val="20"/>
              </w:rPr>
            </w:pPr>
            <w:r>
              <w:rPr>
                <w:rFonts w:cs="Arial"/>
                <w:szCs w:val="20"/>
              </w:rPr>
              <w:t xml:space="preserve">Redraft </w:t>
            </w:r>
            <w:r w:rsidR="002030B0">
              <w:rPr>
                <w:rFonts w:cs="Arial"/>
                <w:szCs w:val="20"/>
              </w:rPr>
              <w:t xml:space="preserve">of </w:t>
            </w:r>
            <w:r>
              <w:rPr>
                <w:rFonts w:cs="Arial"/>
                <w:szCs w:val="20"/>
              </w:rPr>
              <w:t xml:space="preserve">group </w:t>
            </w:r>
            <w:r w:rsidR="002030B0">
              <w:rPr>
                <w:rFonts w:cs="Arial"/>
                <w:szCs w:val="20"/>
              </w:rPr>
              <w:t xml:space="preserve">policy </w:t>
            </w:r>
          </w:p>
        </w:tc>
        <w:tc>
          <w:tcPr>
            <w:tcW w:w="1151" w:type="dxa"/>
            <w:tcBorders>
              <w:top w:val="single" w:sz="4" w:space="0" w:color="auto"/>
              <w:left w:val="single" w:sz="4" w:space="0" w:color="auto"/>
              <w:bottom w:val="single" w:sz="4" w:space="0" w:color="auto"/>
              <w:right w:val="single" w:sz="4" w:space="0" w:color="auto"/>
            </w:tcBorders>
          </w:tcPr>
          <w:p w14:paraId="7EEAF11B" w14:textId="432EF6E5" w:rsidR="002E0F51" w:rsidRDefault="00BE015E" w:rsidP="00890958">
            <w:pPr>
              <w:pStyle w:val="NoSpacing"/>
              <w:rPr>
                <w:rFonts w:cs="Arial"/>
                <w:szCs w:val="20"/>
              </w:rPr>
            </w:pPr>
            <w:r>
              <w:rPr>
                <w:rFonts w:cs="Arial"/>
                <w:szCs w:val="20"/>
              </w:rPr>
              <w:t>N Young</w:t>
            </w:r>
          </w:p>
        </w:tc>
        <w:tc>
          <w:tcPr>
            <w:tcW w:w="1202" w:type="dxa"/>
            <w:tcBorders>
              <w:top w:val="single" w:sz="4" w:space="0" w:color="auto"/>
              <w:left w:val="single" w:sz="4" w:space="0" w:color="auto"/>
              <w:bottom w:val="single" w:sz="4" w:space="0" w:color="auto"/>
              <w:right w:val="single" w:sz="4" w:space="0" w:color="auto"/>
            </w:tcBorders>
          </w:tcPr>
          <w:p w14:paraId="1630A800" w14:textId="77777777" w:rsidR="002E0F51" w:rsidRDefault="002E0F51" w:rsidP="00890958">
            <w:pPr>
              <w:pStyle w:val="NoSpacing"/>
              <w:rPr>
                <w:rFonts w:cs="Arial"/>
                <w:b/>
                <w:szCs w:val="20"/>
              </w:rPr>
            </w:pPr>
            <w:r>
              <w:rPr>
                <w:rFonts w:cs="Arial"/>
                <w:szCs w:val="20"/>
              </w:rPr>
              <w:t>1.0</w:t>
            </w:r>
          </w:p>
        </w:tc>
        <w:tc>
          <w:tcPr>
            <w:tcW w:w="1447" w:type="dxa"/>
            <w:tcBorders>
              <w:top w:val="single" w:sz="4" w:space="0" w:color="auto"/>
              <w:left w:val="single" w:sz="4" w:space="0" w:color="auto"/>
              <w:bottom w:val="single" w:sz="4" w:space="0" w:color="auto"/>
              <w:right w:val="single" w:sz="4" w:space="0" w:color="auto"/>
            </w:tcBorders>
          </w:tcPr>
          <w:p w14:paraId="63A9BFF8" w14:textId="77777777" w:rsidR="002E0F51" w:rsidRPr="00E9457A" w:rsidRDefault="002E0F51" w:rsidP="00890958">
            <w:pPr>
              <w:pStyle w:val="NoSpacing"/>
              <w:rPr>
                <w:rFonts w:cs="Arial"/>
                <w:szCs w:val="20"/>
              </w:rPr>
            </w:pPr>
            <w:r>
              <w:rPr>
                <w:rFonts w:cs="Arial"/>
                <w:szCs w:val="20"/>
              </w:rPr>
              <w:t>Initial Draft</w:t>
            </w:r>
          </w:p>
        </w:tc>
      </w:tr>
      <w:tr w:rsidR="002E0F51" w:rsidRPr="00E9457A" w14:paraId="53ED869C" w14:textId="77777777" w:rsidTr="00890958">
        <w:trPr>
          <w:trHeight w:val="172"/>
        </w:trPr>
        <w:tc>
          <w:tcPr>
            <w:tcW w:w="1401" w:type="dxa"/>
            <w:tcBorders>
              <w:top w:val="single" w:sz="4" w:space="0" w:color="auto"/>
              <w:left w:val="single" w:sz="4" w:space="0" w:color="auto"/>
              <w:bottom w:val="single" w:sz="4" w:space="0" w:color="auto"/>
              <w:right w:val="single" w:sz="4" w:space="0" w:color="auto"/>
            </w:tcBorders>
          </w:tcPr>
          <w:p w14:paraId="0008A31B" w14:textId="56B75594" w:rsidR="002E0F51" w:rsidRDefault="0009630B" w:rsidP="00890958">
            <w:pPr>
              <w:pStyle w:val="NoSpacing"/>
              <w:rPr>
                <w:rFonts w:cs="Arial"/>
                <w:szCs w:val="20"/>
              </w:rPr>
            </w:pPr>
            <w:r>
              <w:rPr>
                <w:rFonts w:cs="Arial"/>
                <w:szCs w:val="20"/>
              </w:rPr>
              <w:t>0</w:t>
            </w:r>
            <w:r w:rsidR="00266E58">
              <w:rPr>
                <w:rFonts w:cs="Arial"/>
                <w:szCs w:val="20"/>
              </w:rPr>
              <w:t>6/</w:t>
            </w:r>
            <w:r>
              <w:rPr>
                <w:rFonts w:cs="Arial"/>
                <w:szCs w:val="20"/>
              </w:rPr>
              <w:t>0</w:t>
            </w:r>
            <w:r w:rsidR="00266E58">
              <w:rPr>
                <w:rFonts w:cs="Arial"/>
                <w:szCs w:val="20"/>
              </w:rPr>
              <w:t>5/25</w:t>
            </w:r>
          </w:p>
        </w:tc>
        <w:tc>
          <w:tcPr>
            <w:tcW w:w="3707" w:type="dxa"/>
            <w:tcBorders>
              <w:top w:val="single" w:sz="4" w:space="0" w:color="auto"/>
              <w:left w:val="single" w:sz="4" w:space="0" w:color="auto"/>
              <w:bottom w:val="single" w:sz="4" w:space="0" w:color="auto"/>
              <w:right w:val="single" w:sz="4" w:space="0" w:color="auto"/>
            </w:tcBorders>
          </w:tcPr>
          <w:p w14:paraId="66660126" w14:textId="26C43DAC" w:rsidR="002E0F51" w:rsidRPr="00E9457A" w:rsidRDefault="00E418DC" w:rsidP="00890958">
            <w:pPr>
              <w:pStyle w:val="NoSpacing"/>
              <w:rPr>
                <w:rFonts w:cs="Arial"/>
                <w:szCs w:val="20"/>
              </w:rPr>
            </w:pPr>
            <w:r>
              <w:rPr>
                <w:rFonts w:cs="Arial"/>
                <w:szCs w:val="20"/>
              </w:rPr>
              <w:t xml:space="preserve">Updates made to reflect ISO14001 </w:t>
            </w:r>
            <w:r w:rsidR="00125C47">
              <w:rPr>
                <w:rFonts w:cs="Arial"/>
                <w:szCs w:val="20"/>
              </w:rPr>
              <w:t>standard</w:t>
            </w:r>
          </w:p>
        </w:tc>
        <w:tc>
          <w:tcPr>
            <w:tcW w:w="1151" w:type="dxa"/>
            <w:tcBorders>
              <w:top w:val="single" w:sz="4" w:space="0" w:color="auto"/>
              <w:left w:val="single" w:sz="4" w:space="0" w:color="auto"/>
              <w:bottom w:val="single" w:sz="4" w:space="0" w:color="auto"/>
              <w:right w:val="single" w:sz="4" w:space="0" w:color="auto"/>
            </w:tcBorders>
          </w:tcPr>
          <w:p w14:paraId="7247046F" w14:textId="48DA8B19" w:rsidR="002E0F51" w:rsidRDefault="00125C47" w:rsidP="00890958">
            <w:pPr>
              <w:pStyle w:val="NoSpacing"/>
              <w:rPr>
                <w:rFonts w:cs="Arial"/>
                <w:szCs w:val="20"/>
              </w:rPr>
            </w:pPr>
            <w:r>
              <w:rPr>
                <w:rFonts w:cs="Arial"/>
                <w:szCs w:val="20"/>
              </w:rPr>
              <w:t>N Young</w:t>
            </w:r>
          </w:p>
        </w:tc>
        <w:tc>
          <w:tcPr>
            <w:tcW w:w="1202" w:type="dxa"/>
            <w:tcBorders>
              <w:top w:val="single" w:sz="4" w:space="0" w:color="auto"/>
              <w:left w:val="single" w:sz="4" w:space="0" w:color="auto"/>
              <w:bottom w:val="single" w:sz="4" w:space="0" w:color="auto"/>
              <w:right w:val="single" w:sz="4" w:space="0" w:color="auto"/>
            </w:tcBorders>
          </w:tcPr>
          <w:p w14:paraId="29820C57" w14:textId="1704E5A5" w:rsidR="002E0F51" w:rsidRDefault="00125C47" w:rsidP="00890958">
            <w:pPr>
              <w:pStyle w:val="NoSpacing"/>
              <w:rPr>
                <w:rFonts w:cs="Arial"/>
                <w:szCs w:val="20"/>
              </w:rPr>
            </w:pPr>
            <w:r>
              <w:rPr>
                <w:rFonts w:cs="Arial"/>
                <w:szCs w:val="20"/>
              </w:rPr>
              <w:t>2.0</w:t>
            </w:r>
          </w:p>
        </w:tc>
        <w:tc>
          <w:tcPr>
            <w:tcW w:w="1447" w:type="dxa"/>
            <w:tcBorders>
              <w:top w:val="single" w:sz="4" w:space="0" w:color="auto"/>
              <w:left w:val="single" w:sz="4" w:space="0" w:color="auto"/>
              <w:bottom w:val="single" w:sz="4" w:space="0" w:color="auto"/>
              <w:right w:val="single" w:sz="4" w:space="0" w:color="auto"/>
            </w:tcBorders>
          </w:tcPr>
          <w:p w14:paraId="7D201C60" w14:textId="4798BD92" w:rsidR="002E0F51" w:rsidRDefault="005D0861" w:rsidP="00890958">
            <w:pPr>
              <w:pStyle w:val="NoSpacing"/>
              <w:rPr>
                <w:rFonts w:cs="Arial"/>
                <w:szCs w:val="20"/>
              </w:rPr>
            </w:pPr>
            <w:r>
              <w:rPr>
                <w:rFonts w:cs="Arial"/>
                <w:szCs w:val="20"/>
              </w:rPr>
              <w:t>Approved 05/06/25</w:t>
            </w:r>
          </w:p>
        </w:tc>
      </w:tr>
      <w:tr w:rsidR="002E0F51" w:rsidRPr="00E9457A" w14:paraId="644DF58E" w14:textId="77777777" w:rsidTr="00890958">
        <w:trPr>
          <w:trHeight w:val="172"/>
        </w:trPr>
        <w:tc>
          <w:tcPr>
            <w:tcW w:w="1401" w:type="dxa"/>
            <w:tcBorders>
              <w:top w:val="single" w:sz="4" w:space="0" w:color="auto"/>
              <w:left w:val="single" w:sz="4" w:space="0" w:color="auto"/>
              <w:bottom w:val="single" w:sz="4" w:space="0" w:color="auto"/>
              <w:right w:val="single" w:sz="4" w:space="0" w:color="auto"/>
            </w:tcBorders>
          </w:tcPr>
          <w:p w14:paraId="5A51F2B3" w14:textId="698B6D49" w:rsidR="002E0F51" w:rsidRDefault="002E0F51" w:rsidP="00890958">
            <w:pPr>
              <w:pStyle w:val="NoSpacing"/>
              <w:rPr>
                <w:rFonts w:cs="Arial"/>
                <w:szCs w:val="20"/>
              </w:rPr>
            </w:pPr>
          </w:p>
        </w:tc>
        <w:tc>
          <w:tcPr>
            <w:tcW w:w="3707" w:type="dxa"/>
            <w:tcBorders>
              <w:top w:val="single" w:sz="4" w:space="0" w:color="auto"/>
              <w:left w:val="single" w:sz="4" w:space="0" w:color="auto"/>
              <w:bottom w:val="single" w:sz="4" w:space="0" w:color="auto"/>
              <w:right w:val="single" w:sz="4" w:space="0" w:color="auto"/>
            </w:tcBorders>
          </w:tcPr>
          <w:p w14:paraId="14D8A9AD" w14:textId="06399164" w:rsidR="002E0F51" w:rsidRDefault="002E0F51" w:rsidP="00890958">
            <w:pPr>
              <w:pStyle w:val="NoSpacing"/>
              <w:rPr>
                <w:rFonts w:cs="Arial"/>
                <w:szCs w:val="20"/>
              </w:rPr>
            </w:pPr>
          </w:p>
        </w:tc>
        <w:tc>
          <w:tcPr>
            <w:tcW w:w="1151" w:type="dxa"/>
            <w:tcBorders>
              <w:top w:val="single" w:sz="4" w:space="0" w:color="auto"/>
              <w:left w:val="single" w:sz="4" w:space="0" w:color="auto"/>
              <w:bottom w:val="single" w:sz="4" w:space="0" w:color="auto"/>
              <w:right w:val="single" w:sz="4" w:space="0" w:color="auto"/>
            </w:tcBorders>
          </w:tcPr>
          <w:p w14:paraId="56F213DC" w14:textId="77777777" w:rsidR="002E0F51" w:rsidRDefault="002E0F51" w:rsidP="00890958">
            <w:pPr>
              <w:pStyle w:val="NoSpacing"/>
              <w:rPr>
                <w:rFonts w:cs="Arial"/>
                <w:szCs w:val="20"/>
              </w:rPr>
            </w:pPr>
          </w:p>
        </w:tc>
        <w:tc>
          <w:tcPr>
            <w:tcW w:w="1202" w:type="dxa"/>
            <w:tcBorders>
              <w:top w:val="single" w:sz="4" w:space="0" w:color="auto"/>
              <w:left w:val="single" w:sz="4" w:space="0" w:color="auto"/>
              <w:bottom w:val="single" w:sz="4" w:space="0" w:color="auto"/>
              <w:right w:val="single" w:sz="4" w:space="0" w:color="auto"/>
            </w:tcBorders>
          </w:tcPr>
          <w:p w14:paraId="1FF0B9BD" w14:textId="1332281D" w:rsidR="002E0F51" w:rsidRDefault="002E0F51" w:rsidP="00890958">
            <w:pPr>
              <w:pStyle w:val="NoSpacing"/>
              <w:rPr>
                <w:rFonts w:cs="Arial"/>
                <w:szCs w:val="20"/>
              </w:rPr>
            </w:pPr>
          </w:p>
        </w:tc>
        <w:tc>
          <w:tcPr>
            <w:tcW w:w="1447" w:type="dxa"/>
            <w:tcBorders>
              <w:top w:val="single" w:sz="4" w:space="0" w:color="auto"/>
              <w:left w:val="single" w:sz="4" w:space="0" w:color="auto"/>
              <w:bottom w:val="single" w:sz="4" w:space="0" w:color="auto"/>
              <w:right w:val="single" w:sz="4" w:space="0" w:color="auto"/>
            </w:tcBorders>
          </w:tcPr>
          <w:p w14:paraId="711240D4" w14:textId="040A1E1E" w:rsidR="002E0F51" w:rsidRDefault="002E0F51" w:rsidP="00890958">
            <w:pPr>
              <w:pStyle w:val="NoSpacing"/>
              <w:rPr>
                <w:rFonts w:cs="Arial"/>
                <w:szCs w:val="20"/>
              </w:rPr>
            </w:pPr>
          </w:p>
        </w:tc>
      </w:tr>
      <w:tr w:rsidR="002E0F51" w:rsidRPr="00E9457A" w14:paraId="46A2B03F" w14:textId="77777777" w:rsidTr="00890958">
        <w:trPr>
          <w:trHeight w:val="172"/>
        </w:trPr>
        <w:tc>
          <w:tcPr>
            <w:tcW w:w="1401" w:type="dxa"/>
            <w:tcBorders>
              <w:top w:val="single" w:sz="4" w:space="0" w:color="auto"/>
              <w:left w:val="single" w:sz="4" w:space="0" w:color="auto"/>
              <w:bottom w:val="single" w:sz="4" w:space="0" w:color="auto"/>
              <w:right w:val="single" w:sz="4" w:space="0" w:color="auto"/>
            </w:tcBorders>
          </w:tcPr>
          <w:p w14:paraId="1DD24232" w14:textId="606B0A0E" w:rsidR="002E0F51" w:rsidRDefault="002E0F51" w:rsidP="00890958">
            <w:pPr>
              <w:pStyle w:val="NoSpacing"/>
              <w:rPr>
                <w:rFonts w:cs="Arial"/>
                <w:szCs w:val="20"/>
              </w:rPr>
            </w:pPr>
          </w:p>
        </w:tc>
        <w:tc>
          <w:tcPr>
            <w:tcW w:w="3707" w:type="dxa"/>
            <w:tcBorders>
              <w:top w:val="single" w:sz="4" w:space="0" w:color="auto"/>
              <w:left w:val="single" w:sz="4" w:space="0" w:color="auto"/>
              <w:bottom w:val="single" w:sz="4" w:space="0" w:color="auto"/>
              <w:right w:val="single" w:sz="4" w:space="0" w:color="auto"/>
            </w:tcBorders>
          </w:tcPr>
          <w:p w14:paraId="26424A70" w14:textId="41C5E83B" w:rsidR="002E0F51" w:rsidRDefault="002E0F51" w:rsidP="00890958">
            <w:pPr>
              <w:pStyle w:val="NoSpacing"/>
              <w:rPr>
                <w:rFonts w:cs="Arial"/>
                <w:szCs w:val="20"/>
              </w:rPr>
            </w:pPr>
          </w:p>
        </w:tc>
        <w:tc>
          <w:tcPr>
            <w:tcW w:w="1151" w:type="dxa"/>
            <w:tcBorders>
              <w:top w:val="single" w:sz="4" w:space="0" w:color="auto"/>
              <w:left w:val="single" w:sz="4" w:space="0" w:color="auto"/>
              <w:bottom w:val="single" w:sz="4" w:space="0" w:color="auto"/>
              <w:right w:val="single" w:sz="4" w:space="0" w:color="auto"/>
            </w:tcBorders>
          </w:tcPr>
          <w:p w14:paraId="582E6F19" w14:textId="77777777" w:rsidR="002E0F51" w:rsidRDefault="002E0F51" w:rsidP="00890958">
            <w:pPr>
              <w:pStyle w:val="NoSpacing"/>
              <w:rPr>
                <w:rFonts w:cs="Arial"/>
                <w:szCs w:val="20"/>
              </w:rPr>
            </w:pPr>
          </w:p>
        </w:tc>
        <w:tc>
          <w:tcPr>
            <w:tcW w:w="1202" w:type="dxa"/>
            <w:tcBorders>
              <w:top w:val="single" w:sz="4" w:space="0" w:color="auto"/>
              <w:left w:val="single" w:sz="4" w:space="0" w:color="auto"/>
              <w:bottom w:val="single" w:sz="4" w:space="0" w:color="auto"/>
              <w:right w:val="single" w:sz="4" w:space="0" w:color="auto"/>
            </w:tcBorders>
          </w:tcPr>
          <w:p w14:paraId="0868E5B5" w14:textId="1FF98090" w:rsidR="002E0F51" w:rsidRDefault="002E0F51" w:rsidP="00890958">
            <w:pPr>
              <w:pStyle w:val="NoSpacing"/>
              <w:rPr>
                <w:rFonts w:cs="Arial"/>
                <w:szCs w:val="20"/>
              </w:rPr>
            </w:pPr>
          </w:p>
        </w:tc>
        <w:tc>
          <w:tcPr>
            <w:tcW w:w="1447" w:type="dxa"/>
            <w:tcBorders>
              <w:top w:val="single" w:sz="4" w:space="0" w:color="auto"/>
              <w:left w:val="single" w:sz="4" w:space="0" w:color="auto"/>
              <w:bottom w:val="single" w:sz="4" w:space="0" w:color="auto"/>
              <w:right w:val="single" w:sz="4" w:space="0" w:color="auto"/>
            </w:tcBorders>
          </w:tcPr>
          <w:p w14:paraId="3B40F924" w14:textId="24EC800F" w:rsidR="002E0F51" w:rsidRDefault="002E0F51" w:rsidP="00890958">
            <w:pPr>
              <w:pStyle w:val="NoSpacing"/>
              <w:rPr>
                <w:rFonts w:cs="Arial"/>
                <w:szCs w:val="20"/>
              </w:rPr>
            </w:pPr>
          </w:p>
        </w:tc>
      </w:tr>
      <w:tr w:rsidR="002E0F51" w:rsidRPr="00E9457A" w14:paraId="7203CE3D" w14:textId="77777777" w:rsidTr="00890958">
        <w:trPr>
          <w:trHeight w:val="172"/>
        </w:trPr>
        <w:tc>
          <w:tcPr>
            <w:tcW w:w="1401" w:type="dxa"/>
            <w:tcBorders>
              <w:top w:val="single" w:sz="4" w:space="0" w:color="auto"/>
              <w:left w:val="single" w:sz="4" w:space="0" w:color="auto"/>
              <w:bottom w:val="single" w:sz="4" w:space="0" w:color="auto"/>
              <w:right w:val="single" w:sz="4" w:space="0" w:color="auto"/>
            </w:tcBorders>
          </w:tcPr>
          <w:p w14:paraId="6A503661" w14:textId="0A716D81" w:rsidR="002E0F51" w:rsidRDefault="002E0F51" w:rsidP="00890958">
            <w:pPr>
              <w:pStyle w:val="NoSpacing"/>
              <w:rPr>
                <w:rFonts w:cs="Arial"/>
                <w:szCs w:val="20"/>
              </w:rPr>
            </w:pPr>
          </w:p>
        </w:tc>
        <w:tc>
          <w:tcPr>
            <w:tcW w:w="3707" w:type="dxa"/>
            <w:tcBorders>
              <w:top w:val="single" w:sz="4" w:space="0" w:color="auto"/>
              <w:left w:val="single" w:sz="4" w:space="0" w:color="auto"/>
              <w:bottom w:val="single" w:sz="4" w:space="0" w:color="auto"/>
              <w:right w:val="single" w:sz="4" w:space="0" w:color="auto"/>
            </w:tcBorders>
          </w:tcPr>
          <w:p w14:paraId="22430ABF" w14:textId="6A7AF762" w:rsidR="002E0F51" w:rsidRDefault="002E0F51" w:rsidP="00890958">
            <w:pPr>
              <w:pStyle w:val="NoSpacing"/>
              <w:rPr>
                <w:rFonts w:cs="Arial"/>
                <w:szCs w:val="20"/>
              </w:rPr>
            </w:pPr>
          </w:p>
        </w:tc>
        <w:tc>
          <w:tcPr>
            <w:tcW w:w="1151" w:type="dxa"/>
            <w:tcBorders>
              <w:top w:val="single" w:sz="4" w:space="0" w:color="auto"/>
              <w:left w:val="single" w:sz="4" w:space="0" w:color="auto"/>
              <w:bottom w:val="single" w:sz="4" w:space="0" w:color="auto"/>
              <w:right w:val="single" w:sz="4" w:space="0" w:color="auto"/>
            </w:tcBorders>
          </w:tcPr>
          <w:p w14:paraId="00FFFD42" w14:textId="77777777" w:rsidR="002E0F51" w:rsidRDefault="002E0F51" w:rsidP="00890958">
            <w:pPr>
              <w:pStyle w:val="NoSpacing"/>
              <w:rPr>
                <w:rFonts w:cs="Arial"/>
                <w:szCs w:val="20"/>
              </w:rPr>
            </w:pPr>
          </w:p>
        </w:tc>
        <w:tc>
          <w:tcPr>
            <w:tcW w:w="1202" w:type="dxa"/>
            <w:tcBorders>
              <w:top w:val="single" w:sz="4" w:space="0" w:color="auto"/>
              <w:left w:val="single" w:sz="4" w:space="0" w:color="auto"/>
              <w:bottom w:val="single" w:sz="4" w:space="0" w:color="auto"/>
              <w:right w:val="single" w:sz="4" w:space="0" w:color="auto"/>
            </w:tcBorders>
          </w:tcPr>
          <w:p w14:paraId="77A38578" w14:textId="5AB19A58" w:rsidR="002E0F51" w:rsidRDefault="002E0F51" w:rsidP="00890958">
            <w:pPr>
              <w:pStyle w:val="NoSpacing"/>
              <w:rPr>
                <w:rFonts w:cs="Arial"/>
                <w:szCs w:val="20"/>
              </w:rPr>
            </w:pPr>
          </w:p>
        </w:tc>
        <w:tc>
          <w:tcPr>
            <w:tcW w:w="1447" w:type="dxa"/>
            <w:tcBorders>
              <w:top w:val="single" w:sz="4" w:space="0" w:color="auto"/>
              <w:left w:val="single" w:sz="4" w:space="0" w:color="auto"/>
              <w:bottom w:val="single" w:sz="4" w:space="0" w:color="auto"/>
              <w:right w:val="single" w:sz="4" w:space="0" w:color="auto"/>
            </w:tcBorders>
          </w:tcPr>
          <w:p w14:paraId="57444B26" w14:textId="056DA723" w:rsidR="002E0F51" w:rsidRDefault="002E0F51" w:rsidP="00890958">
            <w:pPr>
              <w:pStyle w:val="NoSpacing"/>
              <w:rPr>
                <w:rFonts w:cs="Arial"/>
                <w:szCs w:val="20"/>
              </w:rPr>
            </w:pPr>
          </w:p>
        </w:tc>
      </w:tr>
      <w:tr w:rsidR="002E0F51" w:rsidRPr="00E9457A" w14:paraId="47B69883" w14:textId="77777777" w:rsidTr="00890958">
        <w:trPr>
          <w:trHeight w:val="172"/>
        </w:trPr>
        <w:tc>
          <w:tcPr>
            <w:tcW w:w="1401" w:type="dxa"/>
            <w:tcBorders>
              <w:top w:val="single" w:sz="4" w:space="0" w:color="auto"/>
              <w:left w:val="single" w:sz="4" w:space="0" w:color="auto"/>
              <w:bottom w:val="single" w:sz="4" w:space="0" w:color="auto"/>
              <w:right w:val="single" w:sz="4" w:space="0" w:color="auto"/>
            </w:tcBorders>
          </w:tcPr>
          <w:p w14:paraId="170BE769" w14:textId="4843AC29" w:rsidR="002E0F51" w:rsidRDefault="002E0F51" w:rsidP="00890958">
            <w:pPr>
              <w:pStyle w:val="NoSpacing"/>
              <w:rPr>
                <w:rFonts w:cs="Arial"/>
                <w:szCs w:val="20"/>
              </w:rPr>
            </w:pPr>
          </w:p>
        </w:tc>
        <w:tc>
          <w:tcPr>
            <w:tcW w:w="3707" w:type="dxa"/>
            <w:tcBorders>
              <w:top w:val="single" w:sz="4" w:space="0" w:color="auto"/>
              <w:left w:val="single" w:sz="4" w:space="0" w:color="auto"/>
              <w:bottom w:val="single" w:sz="4" w:space="0" w:color="auto"/>
              <w:right w:val="single" w:sz="4" w:space="0" w:color="auto"/>
            </w:tcBorders>
          </w:tcPr>
          <w:p w14:paraId="3EB95454" w14:textId="4C5A88EC" w:rsidR="002E0F51" w:rsidRDefault="002E0F51" w:rsidP="00890958">
            <w:pPr>
              <w:pStyle w:val="NoSpacing"/>
              <w:rPr>
                <w:rFonts w:cs="Arial"/>
                <w:szCs w:val="20"/>
              </w:rPr>
            </w:pPr>
          </w:p>
        </w:tc>
        <w:tc>
          <w:tcPr>
            <w:tcW w:w="1151" w:type="dxa"/>
            <w:tcBorders>
              <w:top w:val="single" w:sz="4" w:space="0" w:color="auto"/>
              <w:left w:val="single" w:sz="4" w:space="0" w:color="auto"/>
              <w:bottom w:val="single" w:sz="4" w:space="0" w:color="auto"/>
              <w:right w:val="single" w:sz="4" w:space="0" w:color="auto"/>
            </w:tcBorders>
          </w:tcPr>
          <w:p w14:paraId="66E4E24B" w14:textId="77777777" w:rsidR="002E0F51" w:rsidRDefault="002E0F51" w:rsidP="00890958">
            <w:pPr>
              <w:pStyle w:val="NoSpacing"/>
              <w:rPr>
                <w:rFonts w:cs="Arial"/>
                <w:szCs w:val="20"/>
              </w:rPr>
            </w:pPr>
          </w:p>
        </w:tc>
        <w:tc>
          <w:tcPr>
            <w:tcW w:w="1202" w:type="dxa"/>
            <w:tcBorders>
              <w:top w:val="single" w:sz="4" w:space="0" w:color="auto"/>
              <w:left w:val="single" w:sz="4" w:space="0" w:color="auto"/>
              <w:bottom w:val="single" w:sz="4" w:space="0" w:color="auto"/>
              <w:right w:val="single" w:sz="4" w:space="0" w:color="auto"/>
            </w:tcBorders>
          </w:tcPr>
          <w:p w14:paraId="75CA57E5" w14:textId="7C5462AD" w:rsidR="002E0F51" w:rsidRDefault="002E0F51" w:rsidP="00890958">
            <w:pPr>
              <w:pStyle w:val="NoSpacing"/>
              <w:rPr>
                <w:rFonts w:cs="Arial"/>
                <w:szCs w:val="20"/>
              </w:rPr>
            </w:pPr>
          </w:p>
        </w:tc>
        <w:tc>
          <w:tcPr>
            <w:tcW w:w="1447" w:type="dxa"/>
            <w:tcBorders>
              <w:top w:val="single" w:sz="4" w:space="0" w:color="auto"/>
              <w:left w:val="single" w:sz="4" w:space="0" w:color="auto"/>
              <w:bottom w:val="single" w:sz="4" w:space="0" w:color="auto"/>
              <w:right w:val="single" w:sz="4" w:space="0" w:color="auto"/>
            </w:tcBorders>
          </w:tcPr>
          <w:p w14:paraId="6E9AE7AC" w14:textId="3C82ADDA" w:rsidR="002E0F51" w:rsidRDefault="002E0F51" w:rsidP="00890958">
            <w:pPr>
              <w:pStyle w:val="NoSpacing"/>
              <w:rPr>
                <w:rFonts w:cs="Arial"/>
                <w:szCs w:val="20"/>
              </w:rPr>
            </w:pPr>
          </w:p>
        </w:tc>
      </w:tr>
      <w:tr w:rsidR="002E0F51" w:rsidRPr="00E9457A" w14:paraId="6AA37171" w14:textId="77777777" w:rsidTr="00890958">
        <w:trPr>
          <w:trHeight w:val="172"/>
        </w:trPr>
        <w:tc>
          <w:tcPr>
            <w:tcW w:w="1401" w:type="dxa"/>
            <w:tcBorders>
              <w:top w:val="single" w:sz="4" w:space="0" w:color="auto"/>
              <w:left w:val="single" w:sz="4" w:space="0" w:color="auto"/>
              <w:bottom w:val="single" w:sz="4" w:space="0" w:color="auto"/>
              <w:right w:val="single" w:sz="4" w:space="0" w:color="auto"/>
            </w:tcBorders>
          </w:tcPr>
          <w:p w14:paraId="4305AA23" w14:textId="322B10B4" w:rsidR="002E0F51" w:rsidRDefault="002E0F51" w:rsidP="00890958">
            <w:pPr>
              <w:pStyle w:val="NoSpacing"/>
              <w:rPr>
                <w:rFonts w:cs="Arial"/>
                <w:szCs w:val="20"/>
              </w:rPr>
            </w:pPr>
          </w:p>
        </w:tc>
        <w:tc>
          <w:tcPr>
            <w:tcW w:w="3707" w:type="dxa"/>
            <w:tcBorders>
              <w:top w:val="single" w:sz="4" w:space="0" w:color="auto"/>
              <w:left w:val="single" w:sz="4" w:space="0" w:color="auto"/>
              <w:bottom w:val="single" w:sz="4" w:space="0" w:color="auto"/>
              <w:right w:val="single" w:sz="4" w:space="0" w:color="auto"/>
            </w:tcBorders>
          </w:tcPr>
          <w:p w14:paraId="4B5CE4AB" w14:textId="2867D38A" w:rsidR="002E0F51" w:rsidRDefault="002E0F51" w:rsidP="00890958">
            <w:pPr>
              <w:pStyle w:val="NoSpacing"/>
              <w:rPr>
                <w:rFonts w:cs="Arial"/>
                <w:szCs w:val="20"/>
              </w:rPr>
            </w:pPr>
          </w:p>
        </w:tc>
        <w:tc>
          <w:tcPr>
            <w:tcW w:w="1151" w:type="dxa"/>
            <w:tcBorders>
              <w:top w:val="single" w:sz="4" w:space="0" w:color="auto"/>
              <w:left w:val="single" w:sz="4" w:space="0" w:color="auto"/>
              <w:bottom w:val="single" w:sz="4" w:space="0" w:color="auto"/>
              <w:right w:val="single" w:sz="4" w:space="0" w:color="auto"/>
            </w:tcBorders>
          </w:tcPr>
          <w:p w14:paraId="45BD59CC" w14:textId="77777777" w:rsidR="002E0F51" w:rsidRDefault="002E0F51" w:rsidP="00890958">
            <w:pPr>
              <w:pStyle w:val="NoSpacing"/>
              <w:rPr>
                <w:rFonts w:cs="Arial"/>
                <w:szCs w:val="20"/>
              </w:rPr>
            </w:pPr>
          </w:p>
        </w:tc>
        <w:tc>
          <w:tcPr>
            <w:tcW w:w="1202" w:type="dxa"/>
            <w:tcBorders>
              <w:top w:val="single" w:sz="4" w:space="0" w:color="auto"/>
              <w:left w:val="single" w:sz="4" w:space="0" w:color="auto"/>
              <w:bottom w:val="single" w:sz="4" w:space="0" w:color="auto"/>
              <w:right w:val="single" w:sz="4" w:space="0" w:color="auto"/>
            </w:tcBorders>
          </w:tcPr>
          <w:p w14:paraId="0C2AD39C" w14:textId="4B9EDBEC" w:rsidR="002E0F51" w:rsidRDefault="002E0F51" w:rsidP="00890958">
            <w:pPr>
              <w:pStyle w:val="NoSpacing"/>
              <w:rPr>
                <w:rFonts w:cs="Arial"/>
                <w:szCs w:val="20"/>
              </w:rPr>
            </w:pPr>
          </w:p>
        </w:tc>
        <w:tc>
          <w:tcPr>
            <w:tcW w:w="1447" w:type="dxa"/>
            <w:tcBorders>
              <w:top w:val="single" w:sz="4" w:space="0" w:color="auto"/>
              <w:left w:val="single" w:sz="4" w:space="0" w:color="auto"/>
              <w:bottom w:val="single" w:sz="4" w:space="0" w:color="auto"/>
              <w:right w:val="single" w:sz="4" w:space="0" w:color="auto"/>
            </w:tcBorders>
          </w:tcPr>
          <w:p w14:paraId="6204BBBF" w14:textId="67308658" w:rsidR="002E0F51" w:rsidRDefault="002E0F51" w:rsidP="00890958">
            <w:pPr>
              <w:pStyle w:val="NoSpacing"/>
              <w:rPr>
                <w:rFonts w:cs="Arial"/>
                <w:szCs w:val="20"/>
              </w:rPr>
            </w:pPr>
          </w:p>
        </w:tc>
      </w:tr>
      <w:tr w:rsidR="002E0F51" w:rsidRPr="00E9457A" w14:paraId="5B91A8E8" w14:textId="77777777" w:rsidTr="00890958">
        <w:trPr>
          <w:trHeight w:val="172"/>
        </w:trPr>
        <w:tc>
          <w:tcPr>
            <w:tcW w:w="1401" w:type="dxa"/>
            <w:tcBorders>
              <w:top w:val="single" w:sz="4" w:space="0" w:color="auto"/>
              <w:left w:val="single" w:sz="4" w:space="0" w:color="auto"/>
              <w:bottom w:val="single" w:sz="4" w:space="0" w:color="auto"/>
              <w:right w:val="single" w:sz="4" w:space="0" w:color="auto"/>
            </w:tcBorders>
          </w:tcPr>
          <w:p w14:paraId="1B43DAD6" w14:textId="3347F5E9" w:rsidR="002E0F51" w:rsidRDefault="002E0F51" w:rsidP="00890958">
            <w:pPr>
              <w:pStyle w:val="NoSpacing"/>
              <w:rPr>
                <w:rFonts w:cs="Arial"/>
                <w:szCs w:val="20"/>
              </w:rPr>
            </w:pPr>
          </w:p>
        </w:tc>
        <w:tc>
          <w:tcPr>
            <w:tcW w:w="3707" w:type="dxa"/>
            <w:tcBorders>
              <w:top w:val="single" w:sz="4" w:space="0" w:color="auto"/>
              <w:left w:val="single" w:sz="4" w:space="0" w:color="auto"/>
              <w:bottom w:val="single" w:sz="4" w:space="0" w:color="auto"/>
              <w:right w:val="single" w:sz="4" w:space="0" w:color="auto"/>
            </w:tcBorders>
          </w:tcPr>
          <w:p w14:paraId="152F14F8" w14:textId="3C841C8C" w:rsidR="002E0F51" w:rsidRDefault="002E0F51" w:rsidP="00890958">
            <w:pPr>
              <w:pStyle w:val="NoSpacing"/>
              <w:rPr>
                <w:rFonts w:cs="Arial"/>
                <w:szCs w:val="20"/>
              </w:rPr>
            </w:pPr>
          </w:p>
        </w:tc>
        <w:tc>
          <w:tcPr>
            <w:tcW w:w="1151" w:type="dxa"/>
            <w:tcBorders>
              <w:top w:val="single" w:sz="4" w:space="0" w:color="auto"/>
              <w:left w:val="single" w:sz="4" w:space="0" w:color="auto"/>
              <w:bottom w:val="single" w:sz="4" w:space="0" w:color="auto"/>
              <w:right w:val="single" w:sz="4" w:space="0" w:color="auto"/>
            </w:tcBorders>
          </w:tcPr>
          <w:p w14:paraId="4A441DAC" w14:textId="77777777" w:rsidR="002E0F51" w:rsidRDefault="002E0F51" w:rsidP="00890958">
            <w:pPr>
              <w:pStyle w:val="NoSpacing"/>
              <w:rPr>
                <w:rFonts w:cs="Arial"/>
                <w:szCs w:val="20"/>
              </w:rPr>
            </w:pPr>
          </w:p>
        </w:tc>
        <w:tc>
          <w:tcPr>
            <w:tcW w:w="1202" w:type="dxa"/>
            <w:tcBorders>
              <w:top w:val="single" w:sz="4" w:space="0" w:color="auto"/>
              <w:left w:val="single" w:sz="4" w:space="0" w:color="auto"/>
              <w:bottom w:val="single" w:sz="4" w:space="0" w:color="auto"/>
              <w:right w:val="single" w:sz="4" w:space="0" w:color="auto"/>
            </w:tcBorders>
          </w:tcPr>
          <w:p w14:paraId="32333670" w14:textId="7D12278C" w:rsidR="002E0F51" w:rsidRDefault="002E0F51" w:rsidP="00890958">
            <w:pPr>
              <w:pStyle w:val="NoSpacing"/>
              <w:rPr>
                <w:rFonts w:cs="Arial"/>
                <w:szCs w:val="20"/>
              </w:rPr>
            </w:pPr>
          </w:p>
        </w:tc>
        <w:tc>
          <w:tcPr>
            <w:tcW w:w="1447" w:type="dxa"/>
            <w:tcBorders>
              <w:top w:val="single" w:sz="4" w:space="0" w:color="auto"/>
              <w:left w:val="single" w:sz="4" w:space="0" w:color="auto"/>
              <w:bottom w:val="single" w:sz="4" w:space="0" w:color="auto"/>
              <w:right w:val="single" w:sz="4" w:space="0" w:color="auto"/>
            </w:tcBorders>
          </w:tcPr>
          <w:p w14:paraId="71BC3030" w14:textId="392C8C61" w:rsidR="002E0F51" w:rsidRDefault="002E0F51" w:rsidP="00890958">
            <w:pPr>
              <w:pStyle w:val="NoSpacing"/>
              <w:rPr>
                <w:rFonts w:cs="Arial"/>
                <w:szCs w:val="20"/>
              </w:rPr>
            </w:pPr>
          </w:p>
        </w:tc>
      </w:tr>
      <w:tr w:rsidR="002E0F51" w:rsidRPr="00E9457A" w14:paraId="440A80A6" w14:textId="77777777" w:rsidTr="00890958">
        <w:trPr>
          <w:trHeight w:val="172"/>
        </w:trPr>
        <w:tc>
          <w:tcPr>
            <w:tcW w:w="1401" w:type="dxa"/>
            <w:tcBorders>
              <w:top w:val="single" w:sz="4" w:space="0" w:color="auto"/>
              <w:left w:val="single" w:sz="4" w:space="0" w:color="auto"/>
              <w:bottom w:val="single" w:sz="4" w:space="0" w:color="auto"/>
              <w:right w:val="single" w:sz="4" w:space="0" w:color="auto"/>
            </w:tcBorders>
          </w:tcPr>
          <w:p w14:paraId="7E09B5B4" w14:textId="73CBC0B2" w:rsidR="002E0F51" w:rsidRDefault="002E0F51" w:rsidP="00890958">
            <w:pPr>
              <w:pStyle w:val="NoSpacing"/>
              <w:rPr>
                <w:rFonts w:cs="Arial"/>
                <w:szCs w:val="20"/>
              </w:rPr>
            </w:pPr>
          </w:p>
        </w:tc>
        <w:tc>
          <w:tcPr>
            <w:tcW w:w="3707" w:type="dxa"/>
            <w:tcBorders>
              <w:top w:val="single" w:sz="4" w:space="0" w:color="auto"/>
              <w:left w:val="single" w:sz="4" w:space="0" w:color="auto"/>
              <w:bottom w:val="single" w:sz="4" w:space="0" w:color="auto"/>
              <w:right w:val="single" w:sz="4" w:space="0" w:color="auto"/>
            </w:tcBorders>
          </w:tcPr>
          <w:p w14:paraId="558CAA08" w14:textId="33BCF9E6" w:rsidR="002E0F51" w:rsidRDefault="002E0F51" w:rsidP="00890958">
            <w:pPr>
              <w:pStyle w:val="NoSpacing"/>
              <w:rPr>
                <w:rFonts w:cs="Arial"/>
                <w:szCs w:val="20"/>
              </w:rPr>
            </w:pPr>
          </w:p>
        </w:tc>
        <w:tc>
          <w:tcPr>
            <w:tcW w:w="1151" w:type="dxa"/>
            <w:tcBorders>
              <w:top w:val="single" w:sz="4" w:space="0" w:color="auto"/>
              <w:left w:val="single" w:sz="4" w:space="0" w:color="auto"/>
              <w:bottom w:val="single" w:sz="4" w:space="0" w:color="auto"/>
              <w:right w:val="single" w:sz="4" w:space="0" w:color="auto"/>
            </w:tcBorders>
          </w:tcPr>
          <w:p w14:paraId="1063E7A0" w14:textId="77777777" w:rsidR="002E0F51" w:rsidRDefault="002E0F51" w:rsidP="00890958">
            <w:pPr>
              <w:pStyle w:val="NoSpacing"/>
              <w:rPr>
                <w:rFonts w:cs="Arial"/>
                <w:szCs w:val="20"/>
              </w:rPr>
            </w:pPr>
          </w:p>
        </w:tc>
        <w:tc>
          <w:tcPr>
            <w:tcW w:w="1202" w:type="dxa"/>
            <w:tcBorders>
              <w:top w:val="single" w:sz="4" w:space="0" w:color="auto"/>
              <w:left w:val="single" w:sz="4" w:space="0" w:color="auto"/>
              <w:bottom w:val="single" w:sz="4" w:space="0" w:color="auto"/>
              <w:right w:val="single" w:sz="4" w:space="0" w:color="auto"/>
            </w:tcBorders>
          </w:tcPr>
          <w:p w14:paraId="63B99C1F" w14:textId="3ED2B029" w:rsidR="002E0F51" w:rsidRDefault="002E0F51" w:rsidP="00890958">
            <w:pPr>
              <w:pStyle w:val="NoSpacing"/>
              <w:rPr>
                <w:rFonts w:cs="Arial"/>
                <w:szCs w:val="20"/>
              </w:rPr>
            </w:pPr>
          </w:p>
        </w:tc>
        <w:tc>
          <w:tcPr>
            <w:tcW w:w="1447" w:type="dxa"/>
            <w:tcBorders>
              <w:top w:val="single" w:sz="4" w:space="0" w:color="auto"/>
              <w:left w:val="single" w:sz="4" w:space="0" w:color="auto"/>
              <w:bottom w:val="single" w:sz="4" w:space="0" w:color="auto"/>
              <w:right w:val="single" w:sz="4" w:space="0" w:color="auto"/>
            </w:tcBorders>
          </w:tcPr>
          <w:p w14:paraId="62A73789" w14:textId="6AB1B752" w:rsidR="002E0F51" w:rsidRDefault="002E0F51" w:rsidP="00890958">
            <w:pPr>
              <w:pStyle w:val="NoSpacing"/>
              <w:rPr>
                <w:rFonts w:cs="Arial"/>
                <w:szCs w:val="20"/>
              </w:rPr>
            </w:pPr>
          </w:p>
        </w:tc>
      </w:tr>
      <w:tr w:rsidR="002E0F51" w:rsidRPr="00E9457A" w14:paraId="6B1DDDC6" w14:textId="77777777" w:rsidTr="00890958">
        <w:trPr>
          <w:trHeight w:val="172"/>
        </w:trPr>
        <w:tc>
          <w:tcPr>
            <w:tcW w:w="1401" w:type="dxa"/>
            <w:tcBorders>
              <w:top w:val="single" w:sz="4" w:space="0" w:color="auto"/>
              <w:left w:val="single" w:sz="4" w:space="0" w:color="auto"/>
              <w:bottom w:val="single" w:sz="4" w:space="0" w:color="auto"/>
              <w:right w:val="single" w:sz="4" w:space="0" w:color="auto"/>
            </w:tcBorders>
          </w:tcPr>
          <w:p w14:paraId="61F64023" w14:textId="0270CE0C" w:rsidR="002E0F51" w:rsidRDefault="002E0F51" w:rsidP="00890958">
            <w:pPr>
              <w:pStyle w:val="NoSpacing"/>
              <w:rPr>
                <w:rFonts w:cs="Arial"/>
                <w:szCs w:val="20"/>
              </w:rPr>
            </w:pPr>
          </w:p>
        </w:tc>
        <w:tc>
          <w:tcPr>
            <w:tcW w:w="3707" w:type="dxa"/>
            <w:tcBorders>
              <w:top w:val="single" w:sz="4" w:space="0" w:color="auto"/>
              <w:left w:val="single" w:sz="4" w:space="0" w:color="auto"/>
              <w:bottom w:val="single" w:sz="4" w:space="0" w:color="auto"/>
              <w:right w:val="single" w:sz="4" w:space="0" w:color="auto"/>
            </w:tcBorders>
          </w:tcPr>
          <w:p w14:paraId="3F0764C4" w14:textId="12C3F3E8" w:rsidR="002E0F51" w:rsidRDefault="002E0F51" w:rsidP="00890958">
            <w:pPr>
              <w:pStyle w:val="NoSpacing"/>
              <w:rPr>
                <w:rFonts w:cs="Arial"/>
                <w:szCs w:val="20"/>
              </w:rPr>
            </w:pPr>
          </w:p>
        </w:tc>
        <w:tc>
          <w:tcPr>
            <w:tcW w:w="1151" w:type="dxa"/>
            <w:tcBorders>
              <w:top w:val="single" w:sz="4" w:space="0" w:color="auto"/>
              <w:left w:val="single" w:sz="4" w:space="0" w:color="auto"/>
              <w:bottom w:val="single" w:sz="4" w:space="0" w:color="auto"/>
              <w:right w:val="single" w:sz="4" w:space="0" w:color="auto"/>
            </w:tcBorders>
          </w:tcPr>
          <w:p w14:paraId="19B19C2E" w14:textId="77777777" w:rsidR="002E0F51" w:rsidRDefault="002E0F51" w:rsidP="00890958">
            <w:pPr>
              <w:pStyle w:val="NoSpacing"/>
              <w:rPr>
                <w:rFonts w:cs="Arial"/>
                <w:szCs w:val="20"/>
              </w:rPr>
            </w:pPr>
          </w:p>
        </w:tc>
        <w:tc>
          <w:tcPr>
            <w:tcW w:w="1202" w:type="dxa"/>
            <w:tcBorders>
              <w:top w:val="single" w:sz="4" w:space="0" w:color="auto"/>
              <w:left w:val="single" w:sz="4" w:space="0" w:color="auto"/>
              <w:bottom w:val="single" w:sz="4" w:space="0" w:color="auto"/>
              <w:right w:val="single" w:sz="4" w:space="0" w:color="auto"/>
            </w:tcBorders>
          </w:tcPr>
          <w:p w14:paraId="4DC1568B" w14:textId="73BF73A2" w:rsidR="002E0F51" w:rsidRDefault="002E0F51" w:rsidP="00890958">
            <w:pPr>
              <w:pStyle w:val="NoSpacing"/>
              <w:rPr>
                <w:rFonts w:cs="Arial"/>
                <w:szCs w:val="20"/>
              </w:rPr>
            </w:pPr>
          </w:p>
        </w:tc>
        <w:tc>
          <w:tcPr>
            <w:tcW w:w="1447" w:type="dxa"/>
            <w:tcBorders>
              <w:top w:val="single" w:sz="4" w:space="0" w:color="auto"/>
              <w:left w:val="single" w:sz="4" w:space="0" w:color="auto"/>
              <w:bottom w:val="single" w:sz="4" w:space="0" w:color="auto"/>
              <w:right w:val="single" w:sz="4" w:space="0" w:color="auto"/>
            </w:tcBorders>
          </w:tcPr>
          <w:p w14:paraId="0D21F76E" w14:textId="6AAC6C31" w:rsidR="002E0F51" w:rsidRDefault="002E0F51" w:rsidP="00890958">
            <w:pPr>
              <w:pStyle w:val="NoSpacing"/>
              <w:rPr>
                <w:rFonts w:cs="Arial"/>
                <w:szCs w:val="20"/>
              </w:rPr>
            </w:pPr>
          </w:p>
        </w:tc>
      </w:tr>
    </w:tbl>
    <w:p w14:paraId="73D1D236" w14:textId="77777777" w:rsidR="002E0F51" w:rsidRDefault="002E0F51" w:rsidP="002E0F51">
      <w:bookmarkStart w:id="63" w:name="_Toc114500673"/>
      <w:bookmarkStart w:id="64" w:name="_Toc115354402"/>
      <w:bookmarkStart w:id="65" w:name="_Toc115355839"/>
      <w:bookmarkStart w:id="66" w:name="_Toc115357302"/>
      <w:bookmarkStart w:id="67" w:name="_Toc115420908"/>
      <w:bookmarkStart w:id="68" w:name="_Toc118111454"/>
      <w:bookmarkStart w:id="69" w:name="_Toc185923735"/>
      <w:bookmarkStart w:id="70" w:name="_Toc253673549"/>
      <w:bookmarkStart w:id="71" w:name="_Toc257814083"/>
      <w:bookmarkStart w:id="72" w:name="_Toc257895149"/>
      <w:bookmarkStart w:id="73" w:name="_Toc257895232"/>
      <w:bookmarkStart w:id="74" w:name="_Toc259525655"/>
      <w:bookmarkStart w:id="75" w:name="_Toc264640645"/>
      <w:bookmarkStart w:id="76" w:name="_Toc264640714"/>
      <w:bookmarkStart w:id="77" w:name="_Toc286827780"/>
      <w:bookmarkStart w:id="78" w:name="_Toc287266489"/>
      <w:r w:rsidRPr="00B6174B">
        <w:t>COPYRIGHT NOTICE</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0FCC7798" w14:textId="06373BA5" w:rsidR="000E0462" w:rsidRDefault="002E0F51">
      <w:r w:rsidRPr="00E9457A">
        <w:rPr>
          <w:rFonts w:ascii="Arial Narrow" w:hAnsi="Arial Narrow" w:cs="Arial"/>
          <w:sz w:val="20"/>
          <w:szCs w:val="20"/>
        </w:rPr>
        <w:t xml:space="preserve">Copyright in the whole and every part of this document belongs </w:t>
      </w:r>
      <w:r w:rsidR="00397544">
        <w:rPr>
          <w:rFonts w:ascii="Arial Narrow" w:hAnsi="Arial Narrow" w:cs="Arial"/>
          <w:sz w:val="20"/>
          <w:szCs w:val="20"/>
        </w:rPr>
        <w:t>to PayPoint plc</w:t>
      </w:r>
      <w:r w:rsidRPr="00E9457A">
        <w:rPr>
          <w:rFonts w:ascii="Arial Narrow" w:hAnsi="Arial Narrow" w:cs="Arial"/>
          <w:sz w:val="20"/>
          <w:szCs w:val="20"/>
        </w:rPr>
        <w:t>. and may not be used, sold, transferred, copied, adapted or reproduced in whole or in part in any manner or form in or on any media without the prior written consent of the Owner.</w:t>
      </w:r>
    </w:p>
    <w:sectPr w:rsidR="000E046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D967A" w14:textId="77777777" w:rsidR="00247812" w:rsidRDefault="00247812" w:rsidP="000E0462">
      <w:r>
        <w:separator/>
      </w:r>
    </w:p>
  </w:endnote>
  <w:endnote w:type="continuationSeparator" w:id="0">
    <w:p w14:paraId="52D1B22C" w14:textId="77777777" w:rsidR="00247812" w:rsidRDefault="00247812" w:rsidP="000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1ABEF" w14:textId="34B32917" w:rsidR="001707F8" w:rsidRPr="00FD7341" w:rsidRDefault="001707F8" w:rsidP="001707F8">
    <w:pPr>
      <w:pStyle w:val="Footer"/>
      <w:rPr>
        <w:rFonts w:asciiTheme="minorHAnsi" w:hAnsiTheme="minorHAnsi" w:cstheme="minorHAnsi"/>
      </w:rPr>
    </w:pPr>
    <w:r>
      <w:rPr>
        <w:rFonts w:asciiTheme="minorHAnsi" w:hAnsiTheme="minorHAnsi" w:cstheme="minorHAnsi"/>
      </w:rPr>
      <w:t>PP-</w:t>
    </w:r>
    <w:r>
      <w:rPr>
        <w:rFonts w:asciiTheme="minorHAnsi" w:hAnsiTheme="minorHAnsi" w:cstheme="minorHAnsi"/>
        <w:sz w:val="20"/>
        <w:szCs w:val="20"/>
      </w:rPr>
      <w:t>E&amp;S</w:t>
    </w:r>
    <w:r w:rsidRPr="00FD7341">
      <w:rPr>
        <w:rFonts w:asciiTheme="minorHAnsi" w:hAnsiTheme="minorHAnsi" w:cstheme="minorHAnsi"/>
        <w:sz w:val="20"/>
        <w:szCs w:val="20"/>
      </w:rPr>
      <w:t xml:space="preserve"> Policy</w:t>
    </w:r>
    <w:r>
      <w:rPr>
        <w:rFonts w:asciiTheme="minorHAnsi" w:hAnsiTheme="minorHAnsi" w:cstheme="minorHAnsi"/>
        <w:sz w:val="20"/>
        <w:szCs w:val="20"/>
      </w:rPr>
      <w:t>-Version 2</w:t>
    </w:r>
  </w:p>
  <w:p w14:paraId="2E1CE2E3" w14:textId="4DB1AFD4" w:rsidR="007A234B" w:rsidRDefault="007A234B">
    <w:pPr>
      <w:pStyle w:val="Footer"/>
    </w:pPr>
  </w:p>
  <w:p w14:paraId="3CF8DCCD" w14:textId="77777777" w:rsidR="007A234B" w:rsidRDefault="007A2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71FB9" w14:textId="77777777" w:rsidR="00247812" w:rsidRDefault="00247812" w:rsidP="000E0462">
      <w:r>
        <w:separator/>
      </w:r>
    </w:p>
  </w:footnote>
  <w:footnote w:type="continuationSeparator" w:id="0">
    <w:p w14:paraId="3133FC9F" w14:textId="77777777" w:rsidR="00247812" w:rsidRDefault="00247812" w:rsidP="000E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F79A0" w14:textId="3CA60E6B" w:rsidR="000E0462" w:rsidRDefault="000E0462">
    <w:pPr>
      <w:pStyle w:val="Header"/>
    </w:pPr>
    <w:r>
      <w:rPr>
        <w:noProof/>
      </w:rPr>
      <w:drawing>
        <wp:anchor distT="0" distB="0" distL="114300" distR="114300" simplePos="0" relativeHeight="251661312" behindDoc="1" locked="0" layoutInCell="1" allowOverlap="1" wp14:anchorId="4984035A" wp14:editId="43035541">
          <wp:simplePos x="0" y="0"/>
          <wp:positionH relativeFrom="column">
            <wp:posOffset>4467225</wp:posOffset>
          </wp:positionH>
          <wp:positionV relativeFrom="paragraph">
            <wp:posOffset>-306705</wp:posOffset>
          </wp:positionV>
          <wp:extent cx="504825" cy="723900"/>
          <wp:effectExtent l="0" t="0" r="9525" b="0"/>
          <wp:wrapNone/>
          <wp:docPr id="2" name="Picture 2" descr="PayPoint_Brand 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yPoint_Brand Ma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DD1973D" wp14:editId="0CA43E6E">
              <wp:simplePos x="0" y="0"/>
              <wp:positionH relativeFrom="column">
                <wp:posOffset>5124450</wp:posOffset>
              </wp:positionH>
              <wp:positionV relativeFrom="paragraph">
                <wp:posOffset>-114935</wp:posOffset>
              </wp:positionV>
              <wp:extent cx="1104900" cy="436880"/>
              <wp:effectExtent l="0" t="0" r="19050"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36880"/>
                      </a:xfrm>
                      <a:prstGeom prst="rect">
                        <a:avLst/>
                      </a:prstGeom>
                      <a:solidFill>
                        <a:srgbClr val="FFFFFF"/>
                      </a:solidFill>
                      <a:ln w="9525">
                        <a:solidFill>
                          <a:srgbClr val="000000"/>
                        </a:solidFill>
                        <a:miter lim="800000"/>
                        <a:headEnd/>
                        <a:tailEnd/>
                      </a:ln>
                    </wps:spPr>
                    <wps:txbx>
                      <w:txbxContent>
                        <w:p w14:paraId="766041B2" w14:textId="77777777" w:rsidR="000E0462" w:rsidRDefault="000E0462" w:rsidP="000E0462">
                          <w:pPr>
                            <w:pStyle w:val="NoSpacing"/>
                            <w:jc w:val="center"/>
                            <w:rPr>
                              <w:rFonts w:ascii="Arial" w:hAnsi="Arial" w:cs="Arial"/>
                              <w:b/>
                              <w:color w:val="1C1064"/>
                              <w:lang w:val="en-GB"/>
                            </w:rPr>
                          </w:pPr>
                          <w:r>
                            <w:rPr>
                              <w:rFonts w:ascii="Arial" w:hAnsi="Arial" w:cs="Arial"/>
                              <w:b/>
                              <w:color w:val="1C1064"/>
                              <w:lang w:val="en-GB"/>
                            </w:rPr>
                            <w:t xml:space="preserve">GROUP </w:t>
                          </w:r>
                        </w:p>
                        <w:p w14:paraId="65C541D9" w14:textId="77777777" w:rsidR="000E0462" w:rsidRPr="007721C9" w:rsidRDefault="000E0462" w:rsidP="000E0462">
                          <w:pPr>
                            <w:pStyle w:val="NoSpacing"/>
                            <w:jc w:val="center"/>
                            <w:rPr>
                              <w:rFonts w:ascii="Arial" w:hAnsi="Arial" w:cs="Arial"/>
                              <w:b/>
                              <w:color w:val="1C1064"/>
                              <w:lang w:val="en-GB"/>
                            </w:rPr>
                          </w:pPr>
                          <w:r>
                            <w:rPr>
                              <w:rFonts w:ascii="Arial" w:hAnsi="Arial" w:cs="Arial"/>
                              <w:b/>
                              <w:color w:val="1C1064"/>
                              <w:lang w:val="en-GB"/>
                            </w:rPr>
                            <w:t>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D1973D" id="_x0000_t202" coordsize="21600,21600" o:spt="202" path="m,l,21600r21600,l21600,xe">
              <v:stroke joinstyle="miter"/>
              <v:path gradientshapeok="t" o:connecttype="rect"/>
            </v:shapetype>
            <v:shape id="Text Box 2" o:spid="_x0000_s1026" type="#_x0000_t202" style="position:absolute;margin-left:403.5pt;margin-top:-9.05pt;width:87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">
              <v:textbox>
                <w:txbxContent>
                  <w:p w14:paraId="766041B2" w14:textId="77777777" w:rsidR="000E0462" w:rsidRDefault="000E0462" w:rsidP="000E0462">
                    <w:pPr>
                      <w:pStyle w:val="NoSpacing"/>
                      <w:jc w:val="center"/>
                      <w:rPr>
                        <w:rFonts w:ascii="Arial" w:hAnsi="Arial" w:cs="Arial"/>
                        <w:b/>
                        <w:color w:val="1C1064"/>
                        <w:lang w:val="en-GB"/>
                      </w:rPr>
                    </w:pPr>
                    <w:r>
                      <w:rPr>
                        <w:rFonts w:ascii="Arial" w:hAnsi="Arial" w:cs="Arial"/>
                        <w:b/>
                        <w:color w:val="1C1064"/>
                        <w:lang w:val="en-GB"/>
                      </w:rPr>
                      <w:t xml:space="preserve">GROUP </w:t>
                    </w:r>
                  </w:p>
                  <w:p w14:paraId="65C541D9" w14:textId="77777777" w:rsidR="000E0462" w:rsidRPr="007721C9" w:rsidRDefault="000E0462" w:rsidP="000E0462">
                    <w:pPr>
                      <w:pStyle w:val="NoSpacing"/>
                      <w:jc w:val="center"/>
                      <w:rPr>
                        <w:rFonts w:ascii="Arial" w:hAnsi="Arial" w:cs="Arial"/>
                        <w:b/>
                        <w:color w:val="1C1064"/>
                        <w:lang w:val="en-GB"/>
                      </w:rPr>
                    </w:pPr>
                    <w:r>
                      <w:rPr>
                        <w:rFonts w:ascii="Arial" w:hAnsi="Arial" w:cs="Arial"/>
                        <w:b/>
                        <w:color w:val="1C1064"/>
                        <w:lang w:val="en-GB"/>
                      </w:rPr>
                      <w:t>POLICY</w:t>
                    </w:r>
                  </w:p>
                </w:txbxContent>
              </v:textbox>
            </v:shape>
          </w:pict>
        </mc:Fallback>
      </mc:AlternateContent>
    </w:r>
  </w:p>
  <w:p w14:paraId="7EF30CBC" w14:textId="49D8B9FF" w:rsidR="000E0462" w:rsidRDefault="000E0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53CB"/>
    <w:multiLevelType w:val="hybridMultilevel"/>
    <w:tmpl w:val="D118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809F4"/>
    <w:multiLevelType w:val="hybridMultilevel"/>
    <w:tmpl w:val="171E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E3717"/>
    <w:multiLevelType w:val="hybridMultilevel"/>
    <w:tmpl w:val="53B60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F2002"/>
    <w:multiLevelType w:val="hybridMultilevel"/>
    <w:tmpl w:val="C4F2F012"/>
    <w:lvl w:ilvl="0" w:tplc="9014B620">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881023"/>
    <w:multiLevelType w:val="hybridMultilevel"/>
    <w:tmpl w:val="6F1A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F2FFC"/>
    <w:multiLevelType w:val="hybridMultilevel"/>
    <w:tmpl w:val="D8A23B24"/>
    <w:lvl w:ilvl="0" w:tplc="203CDF62">
      <w:start w:val="1"/>
      <w:numFmt w:val="bullet"/>
      <w:lvlText w:val=""/>
      <w:lvlJc w:val="left"/>
      <w:pPr>
        <w:ind w:left="720" w:hanging="360"/>
      </w:pPr>
      <w:rPr>
        <w:rFonts w:ascii="Symbol" w:hAnsi="Symbol" w:hint="default"/>
        <w:b w:val="0"/>
        <w:bCs w:val="0"/>
        <w:i w:val="0"/>
        <w:iCs w:val="0"/>
        <w:strike w:val="0"/>
        <w:dstrike w:val="0"/>
        <w:color w:val="auto"/>
        <w:sz w:val="20"/>
        <w:szCs w:val="2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023953"/>
    <w:multiLevelType w:val="hybridMultilevel"/>
    <w:tmpl w:val="D8B4E9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C662C16"/>
    <w:multiLevelType w:val="hybridMultilevel"/>
    <w:tmpl w:val="142C4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23FA7"/>
    <w:multiLevelType w:val="hybridMultilevel"/>
    <w:tmpl w:val="EA849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617AA9"/>
    <w:multiLevelType w:val="hybridMultilevel"/>
    <w:tmpl w:val="D160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139EC"/>
    <w:multiLevelType w:val="hybridMultilevel"/>
    <w:tmpl w:val="24620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A00CCD"/>
    <w:multiLevelType w:val="hybridMultilevel"/>
    <w:tmpl w:val="192621D4"/>
    <w:lvl w:ilvl="0" w:tplc="01F68694">
      <w:start w:val="1"/>
      <w:numFmt w:val="bullet"/>
      <w:pStyle w:val="Bullet2"/>
      <w:lvlText w:val=""/>
      <w:lvlJc w:val="left"/>
      <w:pPr>
        <w:ind w:left="1288" w:hanging="360"/>
      </w:pPr>
      <w:rPr>
        <w:rFonts w:ascii="Wingdings" w:hAnsi="Wingdings" w:hint="default"/>
        <w:color w:val="BFBFBF"/>
      </w:rPr>
    </w:lvl>
    <w:lvl w:ilvl="1" w:tplc="08090003">
      <w:start w:val="1"/>
      <w:numFmt w:val="bullet"/>
      <w:lvlText w:val="o"/>
      <w:lvlJc w:val="left"/>
      <w:pPr>
        <w:ind w:left="2008" w:hanging="360"/>
      </w:pPr>
      <w:rPr>
        <w:rFonts w:ascii="Courier New" w:hAnsi="Courier New" w:cs="Courier New" w:hint="default"/>
      </w:rPr>
    </w:lvl>
    <w:lvl w:ilvl="2" w:tplc="08090005">
      <w:start w:val="1"/>
      <w:numFmt w:val="bullet"/>
      <w:lvlText w:val=""/>
      <w:lvlJc w:val="left"/>
      <w:pPr>
        <w:ind w:left="2728" w:hanging="360"/>
      </w:pPr>
      <w:rPr>
        <w:rFonts w:ascii="Wingdings" w:hAnsi="Wingdings" w:hint="default"/>
      </w:rPr>
    </w:lvl>
    <w:lvl w:ilvl="3" w:tplc="08090001">
      <w:start w:val="1"/>
      <w:numFmt w:val="bullet"/>
      <w:lvlText w:val=""/>
      <w:lvlJc w:val="left"/>
      <w:pPr>
        <w:ind w:left="3448" w:hanging="360"/>
      </w:pPr>
      <w:rPr>
        <w:rFonts w:ascii="Symbol" w:hAnsi="Symbol" w:hint="default"/>
      </w:rPr>
    </w:lvl>
    <w:lvl w:ilvl="4" w:tplc="08090003">
      <w:start w:val="1"/>
      <w:numFmt w:val="bullet"/>
      <w:lvlText w:val="o"/>
      <w:lvlJc w:val="left"/>
      <w:pPr>
        <w:ind w:left="4168" w:hanging="360"/>
      </w:pPr>
      <w:rPr>
        <w:rFonts w:ascii="Courier New" w:hAnsi="Courier New" w:cs="Courier New" w:hint="default"/>
      </w:rPr>
    </w:lvl>
    <w:lvl w:ilvl="5" w:tplc="08090005">
      <w:start w:val="1"/>
      <w:numFmt w:val="bullet"/>
      <w:lvlText w:val=""/>
      <w:lvlJc w:val="left"/>
      <w:pPr>
        <w:ind w:left="4888" w:hanging="360"/>
      </w:pPr>
      <w:rPr>
        <w:rFonts w:ascii="Wingdings" w:hAnsi="Wingdings" w:hint="default"/>
      </w:rPr>
    </w:lvl>
    <w:lvl w:ilvl="6" w:tplc="08090001">
      <w:start w:val="1"/>
      <w:numFmt w:val="bullet"/>
      <w:lvlText w:val=""/>
      <w:lvlJc w:val="left"/>
      <w:pPr>
        <w:ind w:left="5608" w:hanging="360"/>
      </w:pPr>
      <w:rPr>
        <w:rFonts w:ascii="Symbol" w:hAnsi="Symbol" w:hint="default"/>
      </w:rPr>
    </w:lvl>
    <w:lvl w:ilvl="7" w:tplc="08090003">
      <w:start w:val="1"/>
      <w:numFmt w:val="bullet"/>
      <w:lvlText w:val="o"/>
      <w:lvlJc w:val="left"/>
      <w:pPr>
        <w:ind w:left="6328" w:hanging="360"/>
      </w:pPr>
      <w:rPr>
        <w:rFonts w:ascii="Courier New" w:hAnsi="Courier New" w:cs="Courier New" w:hint="default"/>
      </w:rPr>
    </w:lvl>
    <w:lvl w:ilvl="8" w:tplc="08090005">
      <w:start w:val="1"/>
      <w:numFmt w:val="bullet"/>
      <w:lvlText w:val=""/>
      <w:lvlJc w:val="left"/>
      <w:pPr>
        <w:ind w:left="7048" w:hanging="360"/>
      </w:pPr>
      <w:rPr>
        <w:rFonts w:ascii="Wingdings" w:hAnsi="Wingdings" w:hint="default"/>
      </w:rPr>
    </w:lvl>
  </w:abstractNum>
  <w:abstractNum w:abstractNumId="12" w15:restartNumberingAfterBreak="0">
    <w:nsid w:val="27C15375"/>
    <w:multiLevelType w:val="hybridMultilevel"/>
    <w:tmpl w:val="E26A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B2DA6"/>
    <w:multiLevelType w:val="hybridMultilevel"/>
    <w:tmpl w:val="08760EAC"/>
    <w:lvl w:ilvl="0" w:tplc="6C9C12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8361A6"/>
    <w:multiLevelType w:val="hybridMultilevel"/>
    <w:tmpl w:val="457C15C4"/>
    <w:lvl w:ilvl="0" w:tplc="3F1097DE">
      <w:start w:val="1"/>
      <w:numFmt w:val="bullet"/>
      <w:lvlText w:val=""/>
      <w:lvlJc w:val="left"/>
      <w:pPr>
        <w:ind w:left="720" w:hanging="360"/>
      </w:pPr>
      <w:rPr>
        <w:rFonts w:ascii="Symbol" w:hAnsi="Symbol" w:hint="default"/>
        <w:b w:val="0"/>
        <w:bCs w:val="0"/>
        <w:i w:val="0"/>
        <w:iCs w:val="0"/>
        <w:strike w:val="0"/>
        <w:dstrike w:val="0"/>
        <w:color w:val="auto"/>
        <w:sz w:val="20"/>
        <w:szCs w:val="2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BA56C4"/>
    <w:multiLevelType w:val="hybridMultilevel"/>
    <w:tmpl w:val="88C2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60BAB"/>
    <w:multiLevelType w:val="hybridMultilevel"/>
    <w:tmpl w:val="8144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E80163"/>
    <w:multiLevelType w:val="hybridMultilevel"/>
    <w:tmpl w:val="3FD0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4C0EC5"/>
    <w:multiLevelType w:val="hybridMultilevel"/>
    <w:tmpl w:val="E2DA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15925"/>
    <w:multiLevelType w:val="hybridMultilevel"/>
    <w:tmpl w:val="31A8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6C27F5"/>
    <w:multiLevelType w:val="hybridMultilevel"/>
    <w:tmpl w:val="27E03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F7721A"/>
    <w:multiLevelType w:val="hybridMultilevel"/>
    <w:tmpl w:val="56741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646B32"/>
    <w:multiLevelType w:val="hybridMultilevel"/>
    <w:tmpl w:val="BAFE1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E25DF7"/>
    <w:multiLevelType w:val="hybridMultilevel"/>
    <w:tmpl w:val="41A82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0453FD"/>
    <w:multiLevelType w:val="hybridMultilevel"/>
    <w:tmpl w:val="D618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4151C9"/>
    <w:multiLevelType w:val="hybridMultilevel"/>
    <w:tmpl w:val="7A520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4D5513"/>
    <w:multiLevelType w:val="hybridMultilevel"/>
    <w:tmpl w:val="24A6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6318CF"/>
    <w:multiLevelType w:val="hybridMultilevel"/>
    <w:tmpl w:val="B79A1436"/>
    <w:lvl w:ilvl="0" w:tplc="B008CF8E">
      <w:start w:val="1"/>
      <w:numFmt w:val="bullet"/>
      <w:lvlText w:val=""/>
      <w:lvlJc w:val="left"/>
      <w:pPr>
        <w:ind w:left="720" w:hanging="360"/>
      </w:pPr>
      <w:rPr>
        <w:rFonts w:ascii="Symbol" w:hAnsi="Symbol" w:hint="default"/>
        <w:b w:val="0"/>
        <w:bCs w:val="0"/>
        <w:i w:val="0"/>
        <w:iCs w:val="0"/>
        <w:strike w:val="0"/>
        <w:dstrike w:val="0"/>
        <w:color w:val="auto"/>
        <w:sz w:val="20"/>
        <w:szCs w:val="2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F604C0C"/>
    <w:multiLevelType w:val="hybridMultilevel"/>
    <w:tmpl w:val="374A6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295581">
    <w:abstractNumId w:val="3"/>
  </w:num>
  <w:num w:numId="2" w16cid:durableId="525483481">
    <w:abstractNumId w:val="5"/>
  </w:num>
  <w:num w:numId="3" w16cid:durableId="135606516">
    <w:abstractNumId w:val="11"/>
  </w:num>
  <w:num w:numId="4" w16cid:durableId="894631981">
    <w:abstractNumId w:val="14"/>
  </w:num>
  <w:num w:numId="5" w16cid:durableId="816534842">
    <w:abstractNumId w:val="6"/>
  </w:num>
  <w:num w:numId="6" w16cid:durableId="475145997">
    <w:abstractNumId w:val="27"/>
  </w:num>
  <w:num w:numId="7" w16cid:durableId="221793919">
    <w:abstractNumId w:val="10"/>
  </w:num>
  <w:num w:numId="8" w16cid:durableId="1104689562">
    <w:abstractNumId w:val="8"/>
  </w:num>
  <w:num w:numId="9" w16cid:durableId="1680741552">
    <w:abstractNumId w:val="20"/>
  </w:num>
  <w:num w:numId="10" w16cid:durableId="366226652">
    <w:abstractNumId w:val="13"/>
  </w:num>
  <w:num w:numId="11" w16cid:durableId="935749734">
    <w:abstractNumId w:val="21"/>
  </w:num>
  <w:num w:numId="12" w16cid:durableId="1092240174">
    <w:abstractNumId w:val="0"/>
  </w:num>
  <w:num w:numId="13" w16cid:durableId="428433742">
    <w:abstractNumId w:val="16"/>
  </w:num>
  <w:num w:numId="14" w16cid:durableId="1756366171">
    <w:abstractNumId w:val="7"/>
  </w:num>
  <w:num w:numId="15" w16cid:durableId="201721334">
    <w:abstractNumId w:val="23"/>
  </w:num>
  <w:num w:numId="16" w16cid:durableId="214434962">
    <w:abstractNumId w:val="26"/>
  </w:num>
  <w:num w:numId="17" w16cid:durableId="216749962">
    <w:abstractNumId w:val="9"/>
  </w:num>
  <w:num w:numId="18" w16cid:durableId="1455951931">
    <w:abstractNumId w:val="18"/>
  </w:num>
  <w:num w:numId="19" w16cid:durableId="415513346">
    <w:abstractNumId w:val="2"/>
  </w:num>
  <w:num w:numId="20" w16cid:durableId="961765944">
    <w:abstractNumId w:val="22"/>
  </w:num>
  <w:num w:numId="21" w16cid:durableId="168638455">
    <w:abstractNumId w:val="15"/>
  </w:num>
  <w:num w:numId="22" w16cid:durableId="876431497">
    <w:abstractNumId w:val="24"/>
  </w:num>
  <w:num w:numId="23" w16cid:durableId="1364788101">
    <w:abstractNumId w:val="12"/>
  </w:num>
  <w:num w:numId="24" w16cid:durableId="1051885430">
    <w:abstractNumId w:val="4"/>
  </w:num>
  <w:num w:numId="25" w16cid:durableId="889653084">
    <w:abstractNumId w:val="1"/>
  </w:num>
  <w:num w:numId="26" w16cid:durableId="917709073">
    <w:abstractNumId w:val="19"/>
  </w:num>
  <w:num w:numId="27" w16cid:durableId="885868987">
    <w:abstractNumId w:val="17"/>
  </w:num>
  <w:num w:numId="28" w16cid:durableId="1327707167">
    <w:abstractNumId w:val="25"/>
  </w:num>
  <w:num w:numId="29" w16cid:durableId="3002290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62"/>
    <w:rsid w:val="00002020"/>
    <w:rsid w:val="00006123"/>
    <w:rsid w:val="00006C5C"/>
    <w:rsid w:val="00007063"/>
    <w:rsid w:val="00012916"/>
    <w:rsid w:val="000224AB"/>
    <w:rsid w:val="00027556"/>
    <w:rsid w:val="00030467"/>
    <w:rsid w:val="00040FF2"/>
    <w:rsid w:val="00041ED9"/>
    <w:rsid w:val="00052BF2"/>
    <w:rsid w:val="0005507F"/>
    <w:rsid w:val="00056B8C"/>
    <w:rsid w:val="00063139"/>
    <w:rsid w:val="00072924"/>
    <w:rsid w:val="00072F9A"/>
    <w:rsid w:val="00073866"/>
    <w:rsid w:val="00083463"/>
    <w:rsid w:val="00084689"/>
    <w:rsid w:val="00091139"/>
    <w:rsid w:val="0009453E"/>
    <w:rsid w:val="0009630B"/>
    <w:rsid w:val="000A131F"/>
    <w:rsid w:val="000A27D8"/>
    <w:rsid w:val="000A51CA"/>
    <w:rsid w:val="000E0462"/>
    <w:rsid w:val="000F2BC3"/>
    <w:rsid w:val="000F6242"/>
    <w:rsid w:val="00106BFF"/>
    <w:rsid w:val="00125C47"/>
    <w:rsid w:val="00137584"/>
    <w:rsid w:val="00145A62"/>
    <w:rsid w:val="0014749A"/>
    <w:rsid w:val="00152A2D"/>
    <w:rsid w:val="00152D5E"/>
    <w:rsid w:val="00157135"/>
    <w:rsid w:val="00163D70"/>
    <w:rsid w:val="001707F8"/>
    <w:rsid w:val="00175DE1"/>
    <w:rsid w:val="001820BB"/>
    <w:rsid w:val="001A17BF"/>
    <w:rsid w:val="001A59BD"/>
    <w:rsid w:val="001B55B5"/>
    <w:rsid w:val="001D1759"/>
    <w:rsid w:val="00200D15"/>
    <w:rsid w:val="002030B0"/>
    <w:rsid w:val="00204157"/>
    <w:rsid w:val="00204A56"/>
    <w:rsid w:val="00220129"/>
    <w:rsid w:val="0022387D"/>
    <w:rsid w:val="0024072A"/>
    <w:rsid w:val="00240D92"/>
    <w:rsid w:val="00241D2E"/>
    <w:rsid w:val="00242553"/>
    <w:rsid w:val="00243DD1"/>
    <w:rsid w:val="00244C60"/>
    <w:rsid w:val="00245B7F"/>
    <w:rsid w:val="002477E2"/>
    <w:rsid w:val="00247812"/>
    <w:rsid w:val="00250265"/>
    <w:rsid w:val="00256DBF"/>
    <w:rsid w:val="00261EFC"/>
    <w:rsid w:val="00265ED4"/>
    <w:rsid w:val="00266E58"/>
    <w:rsid w:val="00272925"/>
    <w:rsid w:val="0028035E"/>
    <w:rsid w:val="00281D9D"/>
    <w:rsid w:val="002836B8"/>
    <w:rsid w:val="00285CC2"/>
    <w:rsid w:val="002865CC"/>
    <w:rsid w:val="002A1746"/>
    <w:rsid w:val="002C3762"/>
    <w:rsid w:val="002D5F53"/>
    <w:rsid w:val="002E0F51"/>
    <w:rsid w:val="002F48D1"/>
    <w:rsid w:val="002F78B0"/>
    <w:rsid w:val="003030E7"/>
    <w:rsid w:val="00307869"/>
    <w:rsid w:val="0031062B"/>
    <w:rsid w:val="00340953"/>
    <w:rsid w:val="00350FA9"/>
    <w:rsid w:val="00354496"/>
    <w:rsid w:val="0037058C"/>
    <w:rsid w:val="00397544"/>
    <w:rsid w:val="003A146E"/>
    <w:rsid w:val="003A6653"/>
    <w:rsid w:val="003B2C25"/>
    <w:rsid w:val="003B5C15"/>
    <w:rsid w:val="003C22A8"/>
    <w:rsid w:val="003E1973"/>
    <w:rsid w:val="003E58E7"/>
    <w:rsid w:val="00402DF8"/>
    <w:rsid w:val="00404177"/>
    <w:rsid w:val="0040632B"/>
    <w:rsid w:val="004123F7"/>
    <w:rsid w:val="00435983"/>
    <w:rsid w:val="00435E92"/>
    <w:rsid w:val="004421BD"/>
    <w:rsid w:val="00443041"/>
    <w:rsid w:val="004433CE"/>
    <w:rsid w:val="00456B5D"/>
    <w:rsid w:val="00467125"/>
    <w:rsid w:val="00470B5F"/>
    <w:rsid w:val="0047153B"/>
    <w:rsid w:val="004718EA"/>
    <w:rsid w:val="00476FCE"/>
    <w:rsid w:val="00477BDD"/>
    <w:rsid w:val="004813A5"/>
    <w:rsid w:val="00484485"/>
    <w:rsid w:val="004912E2"/>
    <w:rsid w:val="00492E65"/>
    <w:rsid w:val="00497F9B"/>
    <w:rsid w:val="004A045C"/>
    <w:rsid w:val="004A2647"/>
    <w:rsid w:val="004C0770"/>
    <w:rsid w:val="004C3967"/>
    <w:rsid w:val="004C497E"/>
    <w:rsid w:val="004C6780"/>
    <w:rsid w:val="004C7519"/>
    <w:rsid w:val="004E2096"/>
    <w:rsid w:val="00500A70"/>
    <w:rsid w:val="00511004"/>
    <w:rsid w:val="00525633"/>
    <w:rsid w:val="0052705B"/>
    <w:rsid w:val="00535525"/>
    <w:rsid w:val="00553A2A"/>
    <w:rsid w:val="00554D7A"/>
    <w:rsid w:val="00581BA8"/>
    <w:rsid w:val="005861EF"/>
    <w:rsid w:val="00592497"/>
    <w:rsid w:val="00593134"/>
    <w:rsid w:val="005A0B24"/>
    <w:rsid w:val="005B1E60"/>
    <w:rsid w:val="005D0861"/>
    <w:rsid w:val="005E3CAE"/>
    <w:rsid w:val="005F3044"/>
    <w:rsid w:val="00611A4F"/>
    <w:rsid w:val="00613248"/>
    <w:rsid w:val="00627462"/>
    <w:rsid w:val="00631111"/>
    <w:rsid w:val="00633E60"/>
    <w:rsid w:val="0063571B"/>
    <w:rsid w:val="00635995"/>
    <w:rsid w:val="00641430"/>
    <w:rsid w:val="00644296"/>
    <w:rsid w:val="00661A37"/>
    <w:rsid w:val="00661F65"/>
    <w:rsid w:val="00664E4F"/>
    <w:rsid w:val="00672E11"/>
    <w:rsid w:val="00685816"/>
    <w:rsid w:val="006904F0"/>
    <w:rsid w:val="006B5F67"/>
    <w:rsid w:val="006C2D2E"/>
    <w:rsid w:val="006C3A33"/>
    <w:rsid w:val="006C7A45"/>
    <w:rsid w:val="006D0DDF"/>
    <w:rsid w:val="006E140B"/>
    <w:rsid w:val="006E32CF"/>
    <w:rsid w:val="006E59C7"/>
    <w:rsid w:val="006F04E9"/>
    <w:rsid w:val="006F2AAE"/>
    <w:rsid w:val="0070399A"/>
    <w:rsid w:val="00714F97"/>
    <w:rsid w:val="00715FB7"/>
    <w:rsid w:val="00721544"/>
    <w:rsid w:val="00723B64"/>
    <w:rsid w:val="0072537F"/>
    <w:rsid w:val="00731619"/>
    <w:rsid w:val="00734821"/>
    <w:rsid w:val="00744683"/>
    <w:rsid w:val="007462C1"/>
    <w:rsid w:val="007478C8"/>
    <w:rsid w:val="00760C0C"/>
    <w:rsid w:val="007735E6"/>
    <w:rsid w:val="0079209A"/>
    <w:rsid w:val="007A234B"/>
    <w:rsid w:val="007A3237"/>
    <w:rsid w:val="007A47E6"/>
    <w:rsid w:val="007A4A52"/>
    <w:rsid w:val="007B6613"/>
    <w:rsid w:val="007C0CD6"/>
    <w:rsid w:val="007C14B0"/>
    <w:rsid w:val="007D6B35"/>
    <w:rsid w:val="007D7EB7"/>
    <w:rsid w:val="007E66E9"/>
    <w:rsid w:val="007F2C3F"/>
    <w:rsid w:val="007F37E0"/>
    <w:rsid w:val="007F4B78"/>
    <w:rsid w:val="00802F91"/>
    <w:rsid w:val="00805748"/>
    <w:rsid w:val="00807E3D"/>
    <w:rsid w:val="00822264"/>
    <w:rsid w:val="00825E8F"/>
    <w:rsid w:val="00831650"/>
    <w:rsid w:val="008339A8"/>
    <w:rsid w:val="00834D3A"/>
    <w:rsid w:val="00844C5C"/>
    <w:rsid w:val="00861FCB"/>
    <w:rsid w:val="008724D3"/>
    <w:rsid w:val="008739FA"/>
    <w:rsid w:val="00883309"/>
    <w:rsid w:val="00887CF2"/>
    <w:rsid w:val="00892800"/>
    <w:rsid w:val="00894684"/>
    <w:rsid w:val="008A1E9A"/>
    <w:rsid w:val="008A4562"/>
    <w:rsid w:val="008B71F2"/>
    <w:rsid w:val="008C5582"/>
    <w:rsid w:val="008D3ED8"/>
    <w:rsid w:val="008E6BB1"/>
    <w:rsid w:val="008E7E6B"/>
    <w:rsid w:val="008F1E0C"/>
    <w:rsid w:val="008F3509"/>
    <w:rsid w:val="008F66FD"/>
    <w:rsid w:val="0090061A"/>
    <w:rsid w:val="00906363"/>
    <w:rsid w:val="0090799F"/>
    <w:rsid w:val="00910DE9"/>
    <w:rsid w:val="00923B18"/>
    <w:rsid w:val="009578A6"/>
    <w:rsid w:val="00957C2C"/>
    <w:rsid w:val="00970852"/>
    <w:rsid w:val="00977EB4"/>
    <w:rsid w:val="00977EC7"/>
    <w:rsid w:val="0099301D"/>
    <w:rsid w:val="009A48EE"/>
    <w:rsid w:val="009A7C3F"/>
    <w:rsid w:val="009B49FA"/>
    <w:rsid w:val="009C25E1"/>
    <w:rsid w:val="009C3A1B"/>
    <w:rsid w:val="009C3DDC"/>
    <w:rsid w:val="009D483D"/>
    <w:rsid w:val="009E4D26"/>
    <w:rsid w:val="009F5605"/>
    <w:rsid w:val="009F6824"/>
    <w:rsid w:val="009F6E95"/>
    <w:rsid w:val="00A01F95"/>
    <w:rsid w:val="00A06D3B"/>
    <w:rsid w:val="00A109A3"/>
    <w:rsid w:val="00A127D4"/>
    <w:rsid w:val="00A15810"/>
    <w:rsid w:val="00A26E3A"/>
    <w:rsid w:val="00A27146"/>
    <w:rsid w:val="00A27B2D"/>
    <w:rsid w:val="00A5692F"/>
    <w:rsid w:val="00A57994"/>
    <w:rsid w:val="00A663BE"/>
    <w:rsid w:val="00A74C4C"/>
    <w:rsid w:val="00A76A10"/>
    <w:rsid w:val="00A8174D"/>
    <w:rsid w:val="00A829AE"/>
    <w:rsid w:val="00A847D7"/>
    <w:rsid w:val="00A85D51"/>
    <w:rsid w:val="00A877F7"/>
    <w:rsid w:val="00A962DD"/>
    <w:rsid w:val="00AA3801"/>
    <w:rsid w:val="00AB0596"/>
    <w:rsid w:val="00AB4420"/>
    <w:rsid w:val="00AC5F71"/>
    <w:rsid w:val="00AD0A13"/>
    <w:rsid w:val="00AD109E"/>
    <w:rsid w:val="00AD4B9B"/>
    <w:rsid w:val="00AD5A82"/>
    <w:rsid w:val="00AE1094"/>
    <w:rsid w:val="00AE408E"/>
    <w:rsid w:val="00AE6DDE"/>
    <w:rsid w:val="00AE756A"/>
    <w:rsid w:val="00AF484A"/>
    <w:rsid w:val="00AF73C2"/>
    <w:rsid w:val="00B037A0"/>
    <w:rsid w:val="00B11B21"/>
    <w:rsid w:val="00B156CF"/>
    <w:rsid w:val="00B16C09"/>
    <w:rsid w:val="00B2646A"/>
    <w:rsid w:val="00B341A6"/>
    <w:rsid w:val="00B34F95"/>
    <w:rsid w:val="00B374F3"/>
    <w:rsid w:val="00B414BD"/>
    <w:rsid w:val="00B641D8"/>
    <w:rsid w:val="00B76C00"/>
    <w:rsid w:val="00B77CF3"/>
    <w:rsid w:val="00B81691"/>
    <w:rsid w:val="00B82BE8"/>
    <w:rsid w:val="00B84391"/>
    <w:rsid w:val="00B94AC7"/>
    <w:rsid w:val="00B978E6"/>
    <w:rsid w:val="00BB2F21"/>
    <w:rsid w:val="00BC2F61"/>
    <w:rsid w:val="00BC46C3"/>
    <w:rsid w:val="00BD087E"/>
    <w:rsid w:val="00BD397B"/>
    <w:rsid w:val="00BD52DD"/>
    <w:rsid w:val="00BD6FF5"/>
    <w:rsid w:val="00BE015E"/>
    <w:rsid w:val="00BE1A0B"/>
    <w:rsid w:val="00BE416E"/>
    <w:rsid w:val="00BF6980"/>
    <w:rsid w:val="00C00A96"/>
    <w:rsid w:val="00C14A04"/>
    <w:rsid w:val="00C14D01"/>
    <w:rsid w:val="00C14E8F"/>
    <w:rsid w:val="00C2236C"/>
    <w:rsid w:val="00C24CEF"/>
    <w:rsid w:val="00C255B1"/>
    <w:rsid w:val="00C46F2E"/>
    <w:rsid w:val="00C5625F"/>
    <w:rsid w:val="00C5649E"/>
    <w:rsid w:val="00C60E64"/>
    <w:rsid w:val="00C62595"/>
    <w:rsid w:val="00C633B5"/>
    <w:rsid w:val="00C7276F"/>
    <w:rsid w:val="00C84425"/>
    <w:rsid w:val="00C95F15"/>
    <w:rsid w:val="00CA0E08"/>
    <w:rsid w:val="00CA180A"/>
    <w:rsid w:val="00CA4FB4"/>
    <w:rsid w:val="00CB25E1"/>
    <w:rsid w:val="00CB622B"/>
    <w:rsid w:val="00CC09E0"/>
    <w:rsid w:val="00CD0B50"/>
    <w:rsid w:val="00CD1F32"/>
    <w:rsid w:val="00CE00FE"/>
    <w:rsid w:val="00CE453A"/>
    <w:rsid w:val="00CE56E2"/>
    <w:rsid w:val="00CF43D5"/>
    <w:rsid w:val="00D03DDF"/>
    <w:rsid w:val="00D1111E"/>
    <w:rsid w:val="00D21ABB"/>
    <w:rsid w:val="00D24F0A"/>
    <w:rsid w:val="00D34F84"/>
    <w:rsid w:val="00D358E8"/>
    <w:rsid w:val="00D365C3"/>
    <w:rsid w:val="00D37AAF"/>
    <w:rsid w:val="00D44645"/>
    <w:rsid w:val="00D44CDF"/>
    <w:rsid w:val="00D45917"/>
    <w:rsid w:val="00D47606"/>
    <w:rsid w:val="00D65511"/>
    <w:rsid w:val="00D65ABB"/>
    <w:rsid w:val="00D74E53"/>
    <w:rsid w:val="00D87536"/>
    <w:rsid w:val="00D90722"/>
    <w:rsid w:val="00D96409"/>
    <w:rsid w:val="00DA0A18"/>
    <w:rsid w:val="00DA74B4"/>
    <w:rsid w:val="00DB2C2D"/>
    <w:rsid w:val="00DC1086"/>
    <w:rsid w:val="00DC514F"/>
    <w:rsid w:val="00DE2A50"/>
    <w:rsid w:val="00E21E20"/>
    <w:rsid w:val="00E23FC6"/>
    <w:rsid w:val="00E31FD4"/>
    <w:rsid w:val="00E36C7C"/>
    <w:rsid w:val="00E418DC"/>
    <w:rsid w:val="00E447F7"/>
    <w:rsid w:val="00E57528"/>
    <w:rsid w:val="00E579E9"/>
    <w:rsid w:val="00E67DB3"/>
    <w:rsid w:val="00E77F39"/>
    <w:rsid w:val="00E90F4D"/>
    <w:rsid w:val="00E92DC8"/>
    <w:rsid w:val="00E931C4"/>
    <w:rsid w:val="00E93CC0"/>
    <w:rsid w:val="00E97866"/>
    <w:rsid w:val="00EA0E47"/>
    <w:rsid w:val="00EA6996"/>
    <w:rsid w:val="00EC3CD8"/>
    <w:rsid w:val="00EE6058"/>
    <w:rsid w:val="00EF055D"/>
    <w:rsid w:val="00EF4EF5"/>
    <w:rsid w:val="00EF78A2"/>
    <w:rsid w:val="00F03C66"/>
    <w:rsid w:val="00F25A06"/>
    <w:rsid w:val="00F31D4F"/>
    <w:rsid w:val="00F32C52"/>
    <w:rsid w:val="00F346B0"/>
    <w:rsid w:val="00F36FE0"/>
    <w:rsid w:val="00F4234F"/>
    <w:rsid w:val="00F42654"/>
    <w:rsid w:val="00F53B49"/>
    <w:rsid w:val="00F60C88"/>
    <w:rsid w:val="00F66CAF"/>
    <w:rsid w:val="00F76390"/>
    <w:rsid w:val="00F95FC4"/>
    <w:rsid w:val="00F967B4"/>
    <w:rsid w:val="00FA5134"/>
    <w:rsid w:val="00FB3FE1"/>
    <w:rsid w:val="00FC1D60"/>
    <w:rsid w:val="00FC496D"/>
    <w:rsid w:val="00FD0250"/>
    <w:rsid w:val="00FF1DCB"/>
    <w:rsid w:val="00FF6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FF261"/>
  <w15:chartTrackingRefBased/>
  <w15:docId w15:val="{461E3B95-6C58-4628-ABFA-AF75C8E4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462"/>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0E04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E04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E04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E04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4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4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4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4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4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4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E04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E04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E04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4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4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4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4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462"/>
    <w:rPr>
      <w:rFonts w:eastAsiaTheme="majorEastAsia" w:cstheme="majorBidi"/>
      <w:color w:val="272727" w:themeColor="text1" w:themeTint="D8"/>
    </w:rPr>
  </w:style>
  <w:style w:type="paragraph" w:styleId="Title">
    <w:name w:val="Title"/>
    <w:basedOn w:val="Normal"/>
    <w:next w:val="Normal"/>
    <w:link w:val="TitleChar"/>
    <w:uiPriority w:val="10"/>
    <w:qFormat/>
    <w:rsid w:val="000E04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4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4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4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462"/>
    <w:pPr>
      <w:spacing w:before="160"/>
      <w:jc w:val="center"/>
    </w:pPr>
    <w:rPr>
      <w:i/>
      <w:iCs/>
      <w:color w:val="404040" w:themeColor="text1" w:themeTint="BF"/>
    </w:rPr>
  </w:style>
  <w:style w:type="character" w:customStyle="1" w:styleId="QuoteChar">
    <w:name w:val="Quote Char"/>
    <w:basedOn w:val="DefaultParagraphFont"/>
    <w:link w:val="Quote"/>
    <w:uiPriority w:val="29"/>
    <w:rsid w:val="000E0462"/>
    <w:rPr>
      <w:i/>
      <w:iCs/>
      <w:color w:val="404040" w:themeColor="text1" w:themeTint="BF"/>
    </w:rPr>
  </w:style>
  <w:style w:type="paragraph" w:styleId="ListParagraph">
    <w:name w:val="List Paragraph"/>
    <w:basedOn w:val="Normal"/>
    <w:uiPriority w:val="34"/>
    <w:qFormat/>
    <w:rsid w:val="000E0462"/>
    <w:pPr>
      <w:ind w:left="720"/>
      <w:contextualSpacing/>
    </w:pPr>
  </w:style>
  <w:style w:type="character" w:styleId="IntenseEmphasis">
    <w:name w:val="Intense Emphasis"/>
    <w:basedOn w:val="DefaultParagraphFont"/>
    <w:uiPriority w:val="21"/>
    <w:qFormat/>
    <w:rsid w:val="000E0462"/>
    <w:rPr>
      <w:i/>
      <w:iCs/>
      <w:color w:val="0F4761" w:themeColor="accent1" w:themeShade="BF"/>
    </w:rPr>
  </w:style>
  <w:style w:type="paragraph" w:styleId="IntenseQuote">
    <w:name w:val="Intense Quote"/>
    <w:basedOn w:val="Normal"/>
    <w:next w:val="Normal"/>
    <w:link w:val="IntenseQuoteChar"/>
    <w:uiPriority w:val="30"/>
    <w:qFormat/>
    <w:rsid w:val="000E0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462"/>
    <w:rPr>
      <w:i/>
      <w:iCs/>
      <w:color w:val="0F4761" w:themeColor="accent1" w:themeShade="BF"/>
    </w:rPr>
  </w:style>
  <w:style w:type="character" w:styleId="IntenseReference">
    <w:name w:val="Intense Reference"/>
    <w:basedOn w:val="DefaultParagraphFont"/>
    <w:uiPriority w:val="32"/>
    <w:qFormat/>
    <w:rsid w:val="000E0462"/>
    <w:rPr>
      <w:b/>
      <w:bCs/>
      <w:smallCaps/>
      <w:color w:val="0F4761" w:themeColor="accent1" w:themeShade="BF"/>
      <w:spacing w:val="5"/>
    </w:rPr>
  </w:style>
  <w:style w:type="paragraph" w:styleId="Header">
    <w:name w:val="header"/>
    <w:basedOn w:val="Normal"/>
    <w:link w:val="HeaderChar"/>
    <w:uiPriority w:val="99"/>
    <w:unhideWhenUsed/>
    <w:rsid w:val="000E0462"/>
    <w:pPr>
      <w:tabs>
        <w:tab w:val="center" w:pos="4513"/>
        <w:tab w:val="right" w:pos="9026"/>
      </w:tabs>
    </w:pPr>
  </w:style>
  <w:style w:type="character" w:customStyle="1" w:styleId="HeaderChar">
    <w:name w:val="Header Char"/>
    <w:basedOn w:val="DefaultParagraphFont"/>
    <w:link w:val="Header"/>
    <w:uiPriority w:val="99"/>
    <w:rsid w:val="000E0462"/>
  </w:style>
  <w:style w:type="paragraph" w:styleId="Footer">
    <w:name w:val="footer"/>
    <w:basedOn w:val="Normal"/>
    <w:link w:val="FooterChar"/>
    <w:uiPriority w:val="99"/>
    <w:unhideWhenUsed/>
    <w:rsid w:val="000E0462"/>
    <w:pPr>
      <w:tabs>
        <w:tab w:val="center" w:pos="4513"/>
        <w:tab w:val="right" w:pos="9026"/>
      </w:tabs>
    </w:pPr>
  </w:style>
  <w:style w:type="character" w:customStyle="1" w:styleId="FooterChar">
    <w:name w:val="Footer Char"/>
    <w:basedOn w:val="DefaultParagraphFont"/>
    <w:link w:val="Footer"/>
    <w:uiPriority w:val="99"/>
    <w:rsid w:val="000E0462"/>
  </w:style>
  <w:style w:type="paragraph" w:styleId="NoSpacing">
    <w:name w:val="No Spacing"/>
    <w:link w:val="NoSpacingChar"/>
    <w:uiPriority w:val="1"/>
    <w:qFormat/>
    <w:rsid w:val="000E0462"/>
    <w:pPr>
      <w:spacing w:after="0" w:line="240" w:lineRule="auto"/>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unhideWhenUsed/>
    <w:rsid w:val="000E0462"/>
    <w:pPr>
      <w:spacing w:before="100" w:beforeAutospacing="1" w:after="100" w:afterAutospacing="1"/>
    </w:pPr>
  </w:style>
  <w:style w:type="paragraph" w:customStyle="1" w:styleId="BodyText1">
    <w:name w:val="Body Text1"/>
    <w:basedOn w:val="Normal"/>
    <w:qFormat/>
    <w:rsid w:val="000E0462"/>
    <w:pPr>
      <w:tabs>
        <w:tab w:val="left" w:pos="0"/>
      </w:tabs>
      <w:spacing w:before="60" w:after="120" w:line="276" w:lineRule="auto"/>
    </w:pPr>
    <w:rPr>
      <w:rFonts w:ascii="Calibri" w:hAnsi="Calibri" w:cs="Arial"/>
      <w:color w:val="333333"/>
      <w:sz w:val="19"/>
      <w:szCs w:val="19"/>
      <w:lang w:eastAsia="en-US" w:bidi="en-US"/>
    </w:rPr>
  </w:style>
  <w:style w:type="paragraph" w:customStyle="1" w:styleId="Bullet2">
    <w:name w:val="Bullet2"/>
    <w:basedOn w:val="Normal"/>
    <w:qFormat/>
    <w:rsid w:val="00B82BE8"/>
    <w:pPr>
      <w:numPr>
        <w:numId w:val="3"/>
      </w:numPr>
      <w:shd w:val="clear" w:color="auto" w:fill="FFFFFF"/>
      <w:spacing w:before="60" w:after="120" w:line="276" w:lineRule="auto"/>
    </w:pPr>
    <w:rPr>
      <w:rFonts w:ascii="Calibri" w:hAnsi="Calibri" w:cs="Arial"/>
      <w:color w:val="FF0000"/>
      <w:sz w:val="22"/>
      <w:szCs w:val="22"/>
    </w:rPr>
  </w:style>
  <w:style w:type="paragraph" w:styleId="Revision">
    <w:name w:val="Revision"/>
    <w:hidden/>
    <w:uiPriority w:val="99"/>
    <w:semiHidden/>
    <w:rsid w:val="004C497E"/>
    <w:pPr>
      <w:spacing w:after="0"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137584"/>
    <w:rPr>
      <w:sz w:val="16"/>
      <w:szCs w:val="16"/>
    </w:rPr>
  </w:style>
  <w:style w:type="paragraph" w:styleId="CommentText">
    <w:name w:val="annotation text"/>
    <w:basedOn w:val="Normal"/>
    <w:link w:val="CommentTextChar"/>
    <w:uiPriority w:val="99"/>
    <w:unhideWhenUsed/>
    <w:rsid w:val="00137584"/>
    <w:rPr>
      <w:sz w:val="20"/>
      <w:szCs w:val="20"/>
    </w:rPr>
  </w:style>
  <w:style w:type="character" w:customStyle="1" w:styleId="CommentTextChar">
    <w:name w:val="Comment Text Char"/>
    <w:basedOn w:val="DefaultParagraphFont"/>
    <w:link w:val="CommentText"/>
    <w:uiPriority w:val="99"/>
    <w:rsid w:val="00137584"/>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137584"/>
    <w:rPr>
      <w:b/>
      <w:bCs/>
    </w:rPr>
  </w:style>
  <w:style w:type="character" w:customStyle="1" w:styleId="CommentSubjectChar">
    <w:name w:val="Comment Subject Char"/>
    <w:basedOn w:val="CommentTextChar"/>
    <w:link w:val="CommentSubject"/>
    <w:uiPriority w:val="99"/>
    <w:semiHidden/>
    <w:rsid w:val="00137584"/>
    <w:rPr>
      <w:rFonts w:ascii="Times New Roman" w:eastAsia="Times New Roman" w:hAnsi="Times New Roman" w:cs="Times New Roman"/>
      <w:b/>
      <w:bCs/>
      <w:kern w:val="0"/>
      <w:sz w:val="20"/>
      <w:szCs w:val="20"/>
      <w:lang w:eastAsia="en-GB"/>
      <w14:ligatures w14:val="none"/>
    </w:rPr>
  </w:style>
  <w:style w:type="character" w:customStyle="1" w:styleId="NoSpacingChar">
    <w:name w:val="No Spacing Char"/>
    <w:basedOn w:val="DefaultParagraphFont"/>
    <w:link w:val="NoSpacing"/>
    <w:uiPriority w:val="1"/>
    <w:rsid w:val="002E0F51"/>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063434">
      <w:bodyDiv w:val="1"/>
      <w:marLeft w:val="0"/>
      <w:marRight w:val="0"/>
      <w:marTop w:val="0"/>
      <w:marBottom w:val="0"/>
      <w:divBdr>
        <w:top w:val="none" w:sz="0" w:space="0" w:color="auto"/>
        <w:left w:val="none" w:sz="0" w:space="0" w:color="auto"/>
        <w:bottom w:val="none" w:sz="0" w:space="0" w:color="auto"/>
        <w:right w:val="none" w:sz="0" w:space="0" w:color="auto"/>
      </w:divBdr>
    </w:div>
    <w:div w:id="1054893783">
      <w:bodyDiv w:val="1"/>
      <w:marLeft w:val="0"/>
      <w:marRight w:val="0"/>
      <w:marTop w:val="0"/>
      <w:marBottom w:val="0"/>
      <w:divBdr>
        <w:top w:val="none" w:sz="0" w:space="0" w:color="auto"/>
        <w:left w:val="none" w:sz="0" w:space="0" w:color="auto"/>
        <w:bottom w:val="none" w:sz="0" w:space="0" w:color="auto"/>
        <w:right w:val="none" w:sz="0" w:space="0" w:color="auto"/>
      </w:divBdr>
    </w:div>
    <w:div w:id="1376855212">
      <w:bodyDiv w:val="1"/>
      <w:marLeft w:val="0"/>
      <w:marRight w:val="0"/>
      <w:marTop w:val="0"/>
      <w:marBottom w:val="0"/>
      <w:divBdr>
        <w:top w:val="none" w:sz="0" w:space="0" w:color="auto"/>
        <w:left w:val="none" w:sz="0" w:space="0" w:color="auto"/>
        <w:bottom w:val="none" w:sz="0" w:space="0" w:color="auto"/>
        <w:right w:val="none" w:sz="0" w:space="0" w:color="auto"/>
      </w:divBdr>
    </w:div>
    <w:div w:id="16148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d427a5-4d8c-492b-9479-f4b5a431dc77">
      <Terms xmlns="http://schemas.microsoft.com/office/infopath/2007/PartnerControls"/>
    </lcf76f155ced4ddcb4097134ff3c332f>
    <TaxCatchAll xmlns="5d4a0f8e-0585-4dfb-8aec-05d980ee73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FE8D1C62B77943BA33A125FCB2CF79" ma:contentTypeVersion="16" ma:contentTypeDescription="Create a new document." ma:contentTypeScope="" ma:versionID="a21180f8ec33577ad9eac87a3a6f0181">
  <xsd:schema xmlns:xsd="http://www.w3.org/2001/XMLSchema" xmlns:xs="http://www.w3.org/2001/XMLSchema" xmlns:p="http://schemas.microsoft.com/office/2006/metadata/properties" xmlns:ns2="4ed427a5-4d8c-492b-9479-f4b5a431dc77" xmlns:ns3="efc727c1-484a-4959-b165-60a2aa646e7e" xmlns:ns4="5d4a0f8e-0585-4dfb-8aec-05d980ee7383" targetNamespace="http://schemas.microsoft.com/office/2006/metadata/properties" ma:root="true" ma:fieldsID="e76c4e0f9e0cd17c22f7e08b6e1f951e" ns2:_="" ns3:_="" ns4:_="">
    <xsd:import namespace="4ed427a5-4d8c-492b-9479-f4b5a431dc77"/>
    <xsd:import namespace="efc727c1-484a-4959-b165-60a2aa646e7e"/>
    <xsd:import namespace="5d4a0f8e-0585-4dfb-8aec-05d980ee73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427a5-4d8c-492b-9479-f4b5a431d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89dc205-3247-4011-866c-4c9d5d3c62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c727c1-484a-4959-b165-60a2aa646e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4a0f8e-0585-4dfb-8aec-05d980ee738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dcce571-9602-461f-ab12-cfeaeb8f5144}" ma:internalName="TaxCatchAll" ma:showField="CatchAllData" ma:web="5d4a0f8e-0585-4dfb-8aec-05d980ee73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9C923-3CEA-4A92-AD31-18C2E7693FA4}">
  <ds:schemaRefs>
    <ds:schemaRef ds:uri="http://schemas.microsoft.com/office/2006/metadata/properties"/>
    <ds:schemaRef ds:uri="http://schemas.microsoft.com/office/infopath/2007/PartnerControls"/>
    <ds:schemaRef ds:uri="4ed427a5-4d8c-492b-9479-f4b5a431dc77"/>
    <ds:schemaRef ds:uri="5d4a0f8e-0585-4dfb-8aec-05d980ee7383"/>
  </ds:schemaRefs>
</ds:datastoreItem>
</file>

<file path=customXml/itemProps2.xml><?xml version="1.0" encoding="utf-8"?>
<ds:datastoreItem xmlns:ds="http://schemas.openxmlformats.org/officeDocument/2006/customXml" ds:itemID="{DD1F023B-90DF-442A-BC38-B31BD637E10E}">
  <ds:schemaRefs>
    <ds:schemaRef ds:uri="http://schemas.microsoft.com/sharepoint/v3/contenttype/forms"/>
  </ds:schemaRefs>
</ds:datastoreItem>
</file>

<file path=customXml/itemProps3.xml><?xml version="1.0" encoding="utf-8"?>
<ds:datastoreItem xmlns:ds="http://schemas.openxmlformats.org/officeDocument/2006/customXml" ds:itemID="{C7234FA5-3CEA-455A-88AB-6F553A7C6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427a5-4d8c-492b-9479-f4b5a431dc77"/>
    <ds:schemaRef ds:uri="efc727c1-484a-4959-b165-60a2aa646e7e"/>
    <ds:schemaRef ds:uri="5d4a0f8e-0585-4dfb-8aec-05d980ee7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PayPoint</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Young</dc:creator>
  <cp:keywords/>
  <dc:description/>
  <cp:lastModifiedBy>Niamh Young</cp:lastModifiedBy>
  <cp:revision>3</cp:revision>
  <dcterms:created xsi:type="dcterms:W3CDTF">2025-05-07T16:19:00Z</dcterms:created>
  <dcterms:modified xsi:type="dcterms:W3CDTF">2025-08-06T15:27:00Z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0x010100E0FE8D1C62B77943BA33A125FCB2CF79</vt:lpwstr>
  </property>
  <property fmtid="{D5CDD505-2E9C-101B-9397-08002B2CF9AE}" pid="3" name="MediaServiceImageTags">
    <vt:lpwstr/>
  </property>
</Properties>
</file>